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C976F7" w14:textId="64A55052" w:rsidR="00D54E12" w:rsidRPr="00AB1AC8" w:rsidRDefault="00D54E12" w:rsidP="00837EB0">
      <w:pPr>
        <w:tabs>
          <w:tab w:val="left" w:pos="2127"/>
        </w:tabs>
        <w:spacing w:before="120"/>
        <w:ind w:left="2127" w:hanging="2127"/>
        <w:jc w:val="both"/>
        <w:rPr>
          <w:rFonts w:ascii="Arial" w:hAnsi="Arial" w:cs="Arial"/>
          <w:b/>
          <w:sz w:val="24"/>
        </w:rPr>
      </w:pPr>
      <w:r w:rsidRPr="00AB1AC8">
        <w:rPr>
          <w:rFonts w:ascii="Arial" w:hAnsi="Arial" w:cs="Arial"/>
          <w:b/>
          <w:sz w:val="24"/>
        </w:rPr>
        <w:t>Source:</w:t>
      </w:r>
      <w:r w:rsidRPr="00AB1AC8">
        <w:rPr>
          <w:rFonts w:ascii="Arial" w:hAnsi="Arial" w:cs="Arial"/>
          <w:b/>
          <w:sz w:val="24"/>
        </w:rPr>
        <w:tab/>
      </w:r>
      <w:r w:rsidR="006870E3" w:rsidRPr="00AB1AC8">
        <w:rPr>
          <w:rFonts w:ascii="Arial" w:hAnsi="Arial" w:cs="Arial"/>
          <w:b/>
          <w:sz w:val="24"/>
        </w:rPr>
        <w:t>HEAD acoustics GmbH</w:t>
      </w:r>
    </w:p>
    <w:p w14:paraId="74E5B63F" w14:textId="3F6330E2" w:rsidR="00D54E12" w:rsidRPr="00AB1AC8" w:rsidRDefault="00FB7F60" w:rsidP="00837EB0">
      <w:pPr>
        <w:tabs>
          <w:tab w:val="left" w:pos="2127"/>
        </w:tabs>
        <w:ind w:left="2131" w:hanging="2131"/>
        <w:jc w:val="both"/>
        <w:rPr>
          <w:rFonts w:ascii="Arial" w:hAnsi="Arial" w:cs="Arial"/>
          <w:b/>
          <w:sz w:val="24"/>
          <w:lang w:eastAsia="zh-CN"/>
        </w:rPr>
      </w:pPr>
      <w:r w:rsidRPr="00AB1AC8">
        <w:rPr>
          <w:rFonts w:ascii="Arial" w:hAnsi="Arial" w:cs="Arial"/>
          <w:b/>
          <w:sz w:val="24"/>
        </w:rPr>
        <w:t>Title:</w:t>
      </w:r>
      <w:r w:rsidRPr="00AB1AC8">
        <w:rPr>
          <w:rFonts w:ascii="Arial" w:hAnsi="Arial" w:cs="Arial"/>
          <w:b/>
          <w:sz w:val="24"/>
        </w:rPr>
        <w:tab/>
      </w:r>
      <w:r w:rsidR="00877400" w:rsidRPr="00AB1AC8">
        <w:rPr>
          <w:rFonts w:ascii="Arial" w:hAnsi="Arial" w:cs="Arial"/>
          <w:b/>
          <w:sz w:val="24"/>
        </w:rPr>
        <w:t xml:space="preserve">Initial Measurements for a </w:t>
      </w:r>
      <w:proofErr w:type="spellStart"/>
      <w:r w:rsidR="00877400" w:rsidRPr="00AB1AC8">
        <w:rPr>
          <w:rFonts w:ascii="Arial" w:hAnsi="Arial" w:cs="Arial"/>
          <w:b/>
          <w:sz w:val="24"/>
        </w:rPr>
        <w:t>HaNTE</w:t>
      </w:r>
      <w:proofErr w:type="spellEnd"/>
      <w:r w:rsidR="00877400" w:rsidRPr="00AB1AC8">
        <w:rPr>
          <w:rFonts w:ascii="Arial" w:hAnsi="Arial" w:cs="Arial"/>
          <w:b/>
          <w:sz w:val="24"/>
        </w:rPr>
        <w:t>-device</w:t>
      </w:r>
    </w:p>
    <w:p w14:paraId="2B8D8AE5" w14:textId="3C65B51C" w:rsidR="00D54E12" w:rsidRPr="00AB1AC8" w:rsidRDefault="00D54E12" w:rsidP="00837EB0">
      <w:pPr>
        <w:tabs>
          <w:tab w:val="left" w:pos="2127"/>
        </w:tabs>
        <w:ind w:left="2131" w:hanging="2131"/>
        <w:jc w:val="both"/>
        <w:rPr>
          <w:rFonts w:ascii="Arial" w:hAnsi="Arial" w:cs="Arial"/>
          <w:b/>
          <w:sz w:val="24"/>
        </w:rPr>
      </w:pPr>
      <w:r w:rsidRPr="00AB1AC8">
        <w:rPr>
          <w:rFonts w:ascii="Arial" w:hAnsi="Arial" w:cs="Arial"/>
          <w:b/>
          <w:sz w:val="24"/>
        </w:rPr>
        <w:t>Document for:</w:t>
      </w:r>
      <w:r w:rsidRPr="00AB1AC8">
        <w:rPr>
          <w:rFonts w:ascii="Arial" w:hAnsi="Arial" w:cs="Arial"/>
          <w:b/>
          <w:sz w:val="24"/>
        </w:rPr>
        <w:tab/>
      </w:r>
      <w:r w:rsidR="006870E3" w:rsidRPr="00AB1AC8">
        <w:rPr>
          <w:rFonts w:ascii="Arial" w:hAnsi="Arial" w:cs="Arial"/>
          <w:b/>
          <w:sz w:val="24"/>
        </w:rPr>
        <w:t>Discussion</w:t>
      </w:r>
    </w:p>
    <w:p w14:paraId="70163E58" w14:textId="210835D2" w:rsidR="00D54E12" w:rsidRPr="00AB1AC8" w:rsidRDefault="00904F53" w:rsidP="00837EB0">
      <w:pPr>
        <w:tabs>
          <w:tab w:val="left" w:pos="2127"/>
        </w:tabs>
        <w:ind w:left="2131" w:hanging="2131"/>
        <w:jc w:val="both"/>
        <w:rPr>
          <w:rFonts w:ascii="Arial" w:hAnsi="Arial" w:cs="Arial"/>
          <w:b/>
          <w:sz w:val="24"/>
        </w:rPr>
      </w:pPr>
      <w:r w:rsidRPr="00AB1AC8">
        <w:rPr>
          <w:rFonts w:ascii="Arial" w:hAnsi="Arial" w:cs="Arial"/>
          <w:b/>
          <w:sz w:val="24"/>
        </w:rPr>
        <w:t>Agenda Item:</w:t>
      </w:r>
      <w:r w:rsidRPr="00AB1AC8">
        <w:rPr>
          <w:rFonts w:ascii="Arial" w:hAnsi="Arial" w:cs="Arial"/>
          <w:b/>
          <w:sz w:val="24"/>
        </w:rPr>
        <w:tab/>
      </w:r>
      <w:r w:rsidR="00F76AAB" w:rsidRPr="00AB1AC8">
        <w:rPr>
          <w:rFonts w:ascii="Arial" w:hAnsi="Arial" w:cs="Arial"/>
          <w:b/>
          <w:sz w:val="24"/>
        </w:rPr>
        <w:t>9</w:t>
      </w:r>
      <w:r w:rsidR="004F1252" w:rsidRPr="00AB1AC8">
        <w:rPr>
          <w:rFonts w:ascii="Arial" w:hAnsi="Arial" w:cs="Arial"/>
          <w:b/>
          <w:sz w:val="24"/>
        </w:rPr>
        <w:t>.</w:t>
      </w:r>
      <w:r w:rsidR="004D4065" w:rsidRPr="00AB1AC8">
        <w:rPr>
          <w:rFonts w:ascii="Arial" w:hAnsi="Arial" w:cs="Arial"/>
          <w:b/>
          <w:sz w:val="24"/>
        </w:rPr>
        <w:t>6</w:t>
      </w:r>
    </w:p>
    <w:p w14:paraId="206296EE" w14:textId="77777777" w:rsidR="004E2448" w:rsidRDefault="004E2448" w:rsidP="00837EB0">
      <w:pPr>
        <w:pBdr>
          <w:top w:val="single" w:sz="12" w:space="1" w:color="auto"/>
        </w:pBdr>
        <w:spacing w:after="0"/>
        <w:jc w:val="both"/>
      </w:pPr>
    </w:p>
    <w:p w14:paraId="0144DDBD" w14:textId="594E2343" w:rsidR="004E2448" w:rsidRPr="00AB1AC8" w:rsidRDefault="00FD462E" w:rsidP="00AB1AC8">
      <w:pPr>
        <w:pStyle w:val="berschrift1"/>
      </w:pPr>
      <w:r>
        <w:t>1</w:t>
      </w:r>
      <w:r>
        <w:tab/>
      </w:r>
      <w:r w:rsidR="004E2448" w:rsidRPr="00AB1AC8">
        <w:t>Introduction</w:t>
      </w:r>
    </w:p>
    <w:p w14:paraId="42374CE9" w14:textId="757D1AD5" w:rsidR="00AD16D0" w:rsidRDefault="00D27F90" w:rsidP="00530E9F">
      <w:pPr>
        <w:jc w:val="both"/>
        <w:rPr>
          <w:lang w:val="en-US"/>
        </w:rPr>
      </w:pPr>
      <w:r>
        <w:rPr>
          <w:lang w:val="en-US"/>
        </w:rPr>
        <w:t>T</w:t>
      </w:r>
      <w:r w:rsidR="00916A39">
        <w:rPr>
          <w:lang w:val="en-US"/>
        </w:rPr>
        <w:t xml:space="preserve">he study item </w:t>
      </w:r>
      <w:proofErr w:type="spellStart"/>
      <w:r w:rsidR="00916A39">
        <w:rPr>
          <w:lang w:val="en-US"/>
        </w:rPr>
        <w:t>FS_</w:t>
      </w:r>
      <w:r>
        <w:rPr>
          <w:lang w:val="en-US"/>
        </w:rPr>
        <w:t>HaNTE</w:t>
      </w:r>
      <w:proofErr w:type="spellEnd"/>
      <w:r w:rsidR="00916A39">
        <w:rPr>
          <w:lang w:val="en-US"/>
        </w:rPr>
        <w:t> </w:t>
      </w:r>
      <w:sdt>
        <w:sdtPr>
          <w:rPr>
            <w:lang w:val="en-US"/>
          </w:rPr>
          <w:id w:val="119743004"/>
          <w:citation/>
        </w:sdtPr>
        <w:sdtEndPr/>
        <w:sdtContent>
          <w:r w:rsidR="004C3A30">
            <w:rPr>
              <w:lang w:val="en-US"/>
            </w:rPr>
            <w:fldChar w:fldCharType="begin"/>
          </w:r>
          <w:r w:rsidR="004C3A30">
            <w:rPr>
              <w:lang w:val="de-DE"/>
            </w:rPr>
            <w:instrText xml:space="preserve"> CITATION 3GP192 \l 1031 </w:instrText>
          </w:r>
          <w:r w:rsidR="004C3A30">
            <w:rPr>
              <w:lang w:val="en-US"/>
            </w:rPr>
            <w:fldChar w:fldCharType="separate"/>
          </w:r>
          <w:r w:rsidR="00D34F47" w:rsidRPr="00D34F47">
            <w:rPr>
              <w:noProof/>
              <w:lang w:val="de-DE"/>
            </w:rPr>
            <w:t>[1]</w:t>
          </w:r>
          <w:r w:rsidR="004C3A30">
            <w:rPr>
              <w:lang w:val="en-US"/>
            </w:rPr>
            <w:fldChar w:fldCharType="end"/>
          </w:r>
        </w:sdtContent>
      </w:sdt>
      <w:r w:rsidR="007D7413">
        <w:rPr>
          <w:lang w:val="en-US"/>
        </w:rPr>
        <w:t xml:space="preserve"> investigates </w:t>
      </w:r>
      <w:r w:rsidR="00D334C6">
        <w:t xml:space="preserve">modern devices, which do not feature an acoustic transducer/port in the earpiece area (traditional earpiece) anymore. In particular, the usage of such terminals </w:t>
      </w:r>
      <w:r w:rsidR="00D334C6">
        <w:rPr>
          <w:lang w:val="en-US"/>
        </w:rPr>
        <w:t xml:space="preserve">regarding the acoustic terminal measurement specifications and requirements 3GPP TS 26.131/132 </w:t>
      </w:r>
      <w:sdt>
        <w:sdtPr>
          <w:rPr>
            <w:lang w:val="en-US"/>
          </w:rPr>
          <w:id w:val="1569843152"/>
          <w:citation/>
        </w:sdtPr>
        <w:sdtEndPr/>
        <w:sdtContent>
          <w:r w:rsidR="00D334C6">
            <w:rPr>
              <w:lang w:val="en-US"/>
            </w:rPr>
            <w:fldChar w:fldCharType="begin"/>
          </w:r>
          <w:r w:rsidR="00D334C6">
            <w:rPr>
              <w:lang w:val="de-DE"/>
            </w:rPr>
            <w:instrText xml:space="preserve"> CITATION 3GP10 \l 1031 </w:instrText>
          </w:r>
          <w:r w:rsidR="00D334C6">
            <w:rPr>
              <w:lang w:val="en-US"/>
            </w:rPr>
            <w:fldChar w:fldCharType="separate"/>
          </w:r>
          <w:r w:rsidR="00D34F47" w:rsidRPr="00D34F47">
            <w:rPr>
              <w:noProof/>
              <w:lang w:val="de-DE"/>
            </w:rPr>
            <w:t>[2]</w:t>
          </w:r>
          <w:r w:rsidR="00D334C6">
            <w:rPr>
              <w:lang w:val="en-US"/>
            </w:rPr>
            <w:fldChar w:fldCharType="end"/>
          </w:r>
        </w:sdtContent>
      </w:sdt>
      <w:sdt>
        <w:sdtPr>
          <w:rPr>
            <w:lang w:val="en-US"/>
          </w:rPr>
          <w:id w:val="-126005731"/>
          <w:citation/>
        </w:sdtPr>
        <w:sdtEndPr/>
        <w:sdtContent>
          <w:r w:rsidR="00D334C6">
            <w:rPr>
              <w:lang w:val="en-US"/>
            </w:rPr>
            <w:fldChar w:fldCharType="begin"/>
          </w:r>
          <w:r w:rsidR="00D334C6">
            <w:rPr>
              <w:lang w:val="de-DE"/>
            </w:rPr>
            <w:instrText xml:space="preserve"> CITATION 3GPR \l 1031 </w:instrText>
          </w:r>
          <w:r w:rsidR="00D334C6">
            <w:rPr>
              <w:lang w:val="en-US"/>
            </w:rPr>
            <w:fldChar w:fldCharType="separate"/>
          </w:r>
          <w:r w:rsidR="00D34F47">
            <w:rPr>
              <w:noProof/>
              <w:lang w:val="de-DE"/>
            </w:rPr>
            <w:t xml:space="preserve"> </w:t>
          </w:r>
          <w:r w:rsidR="00D34F47" w:rsidRPr="00D34F47">
            <w:rPr>
              <w:noProof/>
              <w:lang w:val="de-DE"/>
            </w:rPr>
            <w:t>[3]</w:t>
          </w:r>
          <w:r w:rsidR="00D334C6">
            <w:rPr>
              <w:lang w:val="en-US"/>
            </w:rPr>
            <w:fldChar w:fldCharType="end"/>
          </w:r>
        </w:sdtContent>
      </w:sdt>
      <w:r w:rsidR="00D334C6">
        <w:rPr>
          <w:lang w:val="en-US"/>
        </w:rPr>
        <w:t xml:space="preserve"> should be considered.</w:t>
      </w:r>
    </w:p>
    <w:p w14:paraId="00A15BDA" w14:textId="600121ED" w:rsidR="00877400" w:rsidRDefault="004833AA" w:rsidP="00530E9F">
      <w:pPr>
        <w:jc w:val="both"/>
        <w:rPr>
          <w:lang w:val="en-US"/>
        </w:rPr>
      </w:pPr>
      <w:r>
        <w:rPr>
          <w:lang w:val="en-US"/>
        </w:rPr>
        <w:t xml:space="preserve">Based on a liaison statement sent by 3GPP SA4 </w:t>
      </w:r>
      <w:sdt>
        <w:sdtPr>
          <w:rPr>
            <w:lang w:val="en-US"/>
          </w:rPr>
          <w:id w:val="1476336920"/>
          <w:citation/>
        </w:sdtPr>
        <w:sdtEndPr/>
        <w:sdtContent>
          <w:r>
            <w:rPr>
              <w:lang w:val="en-US"/>
            </w:rPr>
            <w:fldChar w:fldCharType="begin"/>
          </w:r>
          <w:r>
            <w:rPr>
              <w:lang w:val="de-DE"/>
            </w:rPr>
            <w:instrText xml:space="preserve"> CITATION 3GP194 \l 1031 </w:instrText>
          </w:r>
          <w:r>
            <w:rPr>
              <w:lang w:val="en-US"/>
            </w:rPr>
            <w:fldChar w:fldCharType="separate"/>
          </w:r>
          <w:r w:rsidR="00D34F47" w:rsidRPr="00D34F47">
            <w:rPr>
              <w:noProof/>
              <w:lang w:val="de-DE"/>
            </w:rPr>
            <w:t>[4]</w:t>
          </w:r>
          <w:r>
            <w:rPr>
              <w:lang w:val="en-US"/>
            </w:rPr>
            <w:fldChar w:fldCharType="end"/>
          </w:r>
        </w:sdtContent>
      </w:sdt>
      <w:r>
        <w:rPr>
          <w:lang w:val="en-US"/>
        </w:rPr>
        <w:t>, ITU-T SG 12 kindly agreed to ad-hoc update ITU</w:t>
      </w:r>
      <w:r>
        <w:rPr>
          <w:lang w:val="en-US"/>
        </w:rPr>
        <w:noBreakHyphen/>
        <w:t xml:space="preserve">T Recommendation P.64 </w:t>
      </w:r>
      <w:sdt>
        <w:sdtPr>
          <w:rPr>
            <w:lang w:val="en-US"/>
          </w:rPr>
          <w:id w:val="-1125695351"/>
          <w:citation/>
        </w:sdtPr>
        <w:sdtEndPr/>
        <w:sdtContent>
          <w:r>
            <w:rPr>
              <w:lang w:val="en-US"/>
            </w:rPr>
            <w:fldChar w:fldCharType="begin"/>
          </w:r>
          <w:r>
            <w:rPr>
              <w:lang w:val="de-DE"/>
            </w:rPr>
            <w:instrText xml:space="preserve"> CITATION ITU072 \l 1031 </w:instrText>
          </w:r>
          <w:r>
            <w:rPr>
              <w:lang w:val="en-US"/>
            </w:rPr>
            <w:fldChar w:fldCharType="separate"/>
          </w:r>
          <w:r w:rsidR="00D34F47" w:rsidRPr="00D34F47">
            <w:rPr>
              <w:noProof/>
              <w:lang w:val="de-DE"/>
            </w:rPr>
            <w:t>[5]</w:t>
          </w:r>
          <w:r>
            <w:rPr>
              <w:lang w:val="en-US"/>
            </w:rPr>
            <w:fldChar w:fldCharType="end"/>
          </w:r>
        </w:sdtContent>
      </w:sdt>
      <w:r>
        <w:rPr>
          <w:lang w:val="en-US"/>
        </w:rPr>
        <w:t xml:space="preserve">, which is referenced in </w:t>
      </w:r>
      <w:sdt>
        <w:sdtPr>
          <w:rPr>
            <w:lang w:val="en-US"/>
          </w:rPr>
          <w:id w:val="1558969908"/>
          <w:citation/>
        </w:sdtPr>
        <w:sdtEndPr/>
        <w:sdtContent>
          <w:r>
            <w:rPr>
              <w:lang w:val="en-US"/>
            </w:rPr>
            <w:fldChar w:fldCharType="begin"/>
          </w:r>
          <w:r>
            <w:rPr>
              <w:lang w:val="de-DE"/>
            </w:rPr>
            <w:instrText xml:space="preserve"> CITATION 3GPR \l 1031 </w:instrText>
          </w:r>
          <w:r>
            <w:rPr>
              <w:lang w:val="en-US"/>
            </w:rPr>
            <w:fldChar w:fldCharType="separate"/>
          </w:r>
          <w:r w:rsidR="00D34F47" w:rsidRPr="00D34F47">
            <w:rPr>
              <w:noProof/>
              <w:lang w:val="de-DE"/>
            </w:rPr>
            <w:t>[3]</w:t>
          </w:r>
          <w:r>
            <w:rPr>
              <w:lang w:val="en-US"/>
            </w:rPr>
            <w:fldChar w:fldCharType="end"/>
          </w:r>
        </w:sdtContent>
      </w:sdt>
      <w:r>
        <w:rPr>
          <w:lang w:val="en-US"/>
        </w:rPr>
        <w:t xml:space="preserve"> for the purpose of device mounting to a head-and-torso simulator (HATS). With this update, it is now at least possible to specify a manufacturer-defined ear-cap reference point (MECRP) based on the geometry of the device and not relative to a (possibly non-existing) ear cap.</w:t>
      </w:r>
    </w:p>
    <w:p w14:paraId="655A32F2" w14:textId="5E099F29" w:rsidR="00D334C6" w:rsidRDefault="004833AA" w:rsidP="00530E9F">
      <w:pPr>
        <w:jc w:val="both"/>
        <w:rPr>
          <w:lang w:val="en-US"/>
        </w:rPr>
      </w:pPr>
      <w:r>
        <w:rPr>
          <w:lang w:val="en-US"/>
        </w:rPr>
        <w:t xml:space="preserve">This contribution </w:t>
      </w:r>
      <w:r w:rsidR="00DB5B8A">
        <w:rPr>
          <w:lang w:val="en-US"/>
        </w:rPr>
        <w:t xml:space="preserve">provides initial measurements according to 3GPP TS 26.131/132 </w:t>
      </w:r>
      <w:sdt>
        <w:sdtPr>
          <w:rPr>
            <w:lang w:val="en-US"/>
          </w:rPr>
          <w:id w:val="-1064019234"/>
          <w:citation/>
        </w:sdtPr>
        <w:sdtEndPr/>
        <w:sdtContent>
          <w:r w:rsidR="00DB5B8A">
            <w:rPr>
              <w:lang w:val="en-US"/>
            </w:rPr>
            <w:fldChar w:fldCharType="begin"/>
          </w:r>
          <w:r w:rsidR="00DB5B8A">
            <w:rPr>
              <w:lang w:val="de-DE"/>
            </w:rPr>
            <w:instrText xml:space="preserve"> CITATION 3GP10 \l 1031 </w:instrText>
          </w:r>
          <w:r w:rsidR="00DB5B8A">
            <w:rPr>
              <w:lang w:val="en-US"/>
            </w:rPr>
            <w:fldChar w:fldCharType="separate"/>
          </w:r>
          <w:r w:rsidR="00D34F47" w:rsidRPr="00D34F47">
            <w:rPr>
              <w:noProof/>
              <w:lang w:val="de-DE"/>
            </w:rPr>
            <w:t>[2]</w:t>
          </w:r>
          <w:r w:rsidR="00DB5B8A">
            <w:rPr>
              <w:lang w:val="en-US"/>
            </w:rPr>
            <w:fldChar w:fldCharType="end"/>
          </w:r>
        </w:sdtContent>
      </w:sdt>
      <w:sdt>
        <w:sdtPr>
          <w:rPr>
            <w:lang w:val="en-US"/>
          </w:rPr>
          <w:id w:val="1172770418"/>
          <w:citation/>
        </w:sdtPr>
        <w:sdtEndPr/>
        <w:sdtContent>
          <w:r w:rsidR="00DB5B8A">
            <w:rPr>
              <w:lang w:val="en-US"/>
            </w:rPr>
            <w:fldChar w:fldCharType="begin"/>
          </w:r>
          <w:r w:rsidR="00DB5B8A">
            <w:rPr>
              <w:lang w:val="de-DE"/>
            </w:rPr>
            <w:instrText xml:space="preserve"> CITATION 3GPR \l 1031 </w:instrText>
          </w:r>
          <w:r w:rsidR="00DB5B8A">
            <w:rPr>
              <w:lang w:val="en-US"/>
            </w:rPr>
            <w:fldChar w:fldCharType="separate"/>
          </w:r>
          <w:r w:rsidR="00D34F47">
            <w:rPr>
              <w:noProof/>
              <w:lang w:val="de-DE"/>
            </w:rPr>
            <w:t xml:space="preserve"> </w:t>
          </w:r>
          <w:r w:rsidR="00D34F47" w:rsidRPr="00D34F47">
            <w:rPr>
              <w:noProof/>
              <w:lang w:val="de-DE"/>
            </w:rPr>
            <w:t>[3]</w:t>
          </w:r>
          <w:r w:rsidR="00DB5B8A">
            <w:rPr>
              <w:lang w:val="en-US"/>
            </w:rPr>
            <w:fldChar w:fldCharType="end"/>
          </w:r>
        </w:sdtContent>
      </w:sdt>
      <w:r w:rsidR="00DB5B8A">
        <w:rPr>
          <w:lang w:val="en-US"/>
        </w:rPr>
        <w:t xml:space="preserve"> with a modern “</w:t>
      </w:r>
      <w:proofErr w:type="spellStart"/>
      <w:r w:rsidR="00DB5B8A">
        <w:rPr>
          <w:lang w:val="en-US"/>
        </w:rPr>
        <w:t>HaNTE</w:t>
      </w:r>
      <w:proofErr w:type="spellEnd"/>
      <w:r w:rsidR="00DB5B8A">
        <w:rPr>
          <w:lang w:val="en-US"/>
        </w:rPr>
        <w:t xml:space="preserve"> device”, i.e. which does not provide an acoustic outlet anymore. </w:t>
      </w:r>
    </w:p>
    <w:p w14:paraId="7417002C" w14:textId="1FDC5EB8" w:rsidR="00DB5B8A" w:rsidRDefault="00DB5B8A" w:rsidP="00530E9F">
      <w:pPr>
        <w:jc w:val="both"/>
        <w:rPr>
          <w:lang w:val="en-US"/>
        </w:rPr>
      </w:pPr>
    </w:p>
    <w:p w14:paraId="53EE44D0" w14:textId="4E8CD495" w:rsidR="004C32C7" w:rsidRPr="00AB1AC8" w:rsidRDefault="00FD462E" w:rsidP="004C32C7">
      <w:pPr>
        <w:pStyle w:val="berschrift1"/>
      </w:pPr>
      <w:r>
        <w:t>2</w:t>
      </w:r>
      <w:r>
        <w:tab/>
      </w:r>
      <w:r w:rsidR="004C32C7">
        <w:t>Device</w:t>
      </w:r>
    </w:p>
    <w:p w14:paraId="642A8E43" w14:textId="385B9EEB" w:rsidR="004C32C7" w:rsidRDefault="00652F57" w:rsidP="00652F57">
      <w:pPr>
        <w:jc w:val="both"/>
        <w:rPr>
          <w:lang w:val="en-US"/>
        </w:rPr>
      </w:pPr>
      <w:r>
        <w:rPr>
          <w:lang w:val="en-US"/>
        </w:rPr>
        <w:t xml:space="preserve">As device under test (DUT), a modern and commercially available mobile phone was investigated. No loudspeaker and/or acoustic outlet are observable on the front panel. An informal web search revealed that </w:t>
      </w:r>
      <w:r w:rsidR="006C3073">
        <w:rPr>
          <w:lang w:val="en-US"/>
        </w:rPr>
        <w:t xml:space="preserve">the </w:t>
      </w:r>
      <w:r>
        <w:rPr>
          <w:lang w:val="en-US"/>
        </w:rPr>
        <w:t>device utilizes an actuator below the display for producing sounds.</w:t>
      </w:r>
    </w:p>
    <w:p w14:paraId="6F50D0CC" w14:textId="17B707CD" w:rsidR="00A44044" w:rsidRDefault="00A44044" w:rsidP="00652F57">
      <w:pPr>
        <w:jc w:val="both"/>
        <w:rPr>
          <w:lang w:val="en-US"/>
        </w:rPr>
      </w:pPr>
      <w:r>
        <w:rPr>
          <w:lang w:val="en-US"/>
        </w:rPr>
        <w:t xml:space="preserve">The geometry of the device is depicted in </w:t>
      </w:r>
      <w:r>
        <w:rPr>
          <w:lang w:val="en-US"/>
        </w:rPr>
        <w:fldChar w:fldCharType="begin"/>
      </w:r>
      <w:r>
        <w:rPr>
          <w:lang w:val="en-US"/>
        </w:rPr>
        <w:instrText xml:space="preserve"> REF _Ref12360173 \h </w:instrText>
      </w:r>
      <w:r>
        <w:rPr>
          <w:lang w:val="en-US"/>
        </w:rPr>
      </w:r>
      <w:r>
        <w:rPr>
          <w:lang w:val="en-US"/>
        </w:rPr>
        <w:fldChar w:fldCharType="separate"/>
      </w:r>
      <w:r w:rsidR="00D34F47">
        <w:t xml:space="preserve">Figure </w:t>
      </w:r>
      <w:r w:rsidR="00D34F47">
        <w:rPr>
          <w:noProof/>
        </w:rPr>
        <w:t>1</w:t>
      </w:r>
      <w:r>
        <w:rPr>
          <w:lang w:val="en-US"/>
        </w:rPr>
        <w:fldChar w:fldCharType="end"/>
      </w:r>
      <w:r>
        <w:rPr>
          <w:lang w:val="en-US"/>
        </w:rPr>
        <w:t xml:space="preserve"> (rounded corners not </w:t>
      </w:r>
      <w:r w:rsidR="006C3073">
        <w:rPr>
          <w:lang w:val="en-US"/>
        </w:rPr>
        <w:t>to scale</w:t>
      </w:r>
      <w:r>
        <w:rPr>
          <w:lang w:val="en-US"/>
        </w:rPr>
        <w:t xml:space="preserve">). Since no MECRP information was available here, an arbitrary MECRP at </w:t>
      </w:r>
      <w:proofErr w:type="spellStart"/>
      <w:proofErr w:type="gramStart"/>
      <w:r w:rsidR="00550941">
        <w:rPr>
          <w:lang w:val="en-US"/>
        </w:rPr>
        <w:t>d</w:t>
      </w:r>
      <w:r w:rsidR="00550941" w:rsidRPr="00550941">
        <w:rPr>
          <w:vertAlign w:val="subscript"/>
          <w:lang w:val="en-US"/>
        </w:rPr>
        <w:t>y</w:t>
      </w:r>
      <w:proofErr w:type="spellEnd"/>
      <w:proofErr w:type="gramEnd"/>
      <w:r w:rsidR="00550941">
        <w:rPr>
          <w:lang w:val="en-US"/>
        </w:rPr>
        <w:t xml:space="preserve"> = 10mm and </w:t>
      </w:r>
      <w:proofErr w:type="spellStart"/>
      <w:r w:rsidR="00550941">
        <w:rPr>
          <w:lang w:val="en-US"/>
        </w:rPr>
        <w:t>d</w:t>
      </w:r>
      <w:r w:rsidR="00550941" w:rsidRPr="00550941">
        <w:rPr>
          <w:vertAlign w:val="subscript"/>
          <w:lang w:val="en-US"/>
        </w:rPr>
        <w:t>z</w:t>
      </w:r>
      <w:proofErr w:type="spellEnd"/>
      <w:r w:rsidR="00550941">
        <w:rPr>
          <w:lang w:val="en-US"/>
        </w:rPr>
        <w:t xml:space="preserve"> = 0 mm (according to updated P.64) was chosen. This refers to an average or typical position of loudspeakers located on “classical” phones. This position may also be used by end users due to habits of known other devices. However, regarding transmission parameters, this reference point may not be optimal, it is unknown how mechanics, acoustics and/or signal processing were designed for this positioning.</w:t>
      </w:r>
    </w:p>
    <w:p w14:paraId="6CBD9390" w14:textId="009C7B6E" w:rsidR="00213F77" w:rsidRDefault="00550941" w:rsidP="00652F57">
      <w:pPr>
        <w:jc w:val="both"/>
        <w:rPr>
          <w:lang w:val="en-US"/>
        </w:rPr>
      </w:pPr>
      <w:r>
        <w:rPr>
          <w:lang w:val="en-US"/>
        </w:rPr>
        <w:t>With the defined (dummy) MECRP, the device was mounted to the HATS.</w:t>
      </w:r>
      <w:r w:rsidR="00A462F5">
        <w:rPr>
          <w:lang w:val="en-US"/>
        </w:rPr>
        <w:t xml:space="preserve"> As shown in </w:t>
      </w:r>
      <w:r w:rsidR="00A462F5">
        <w:rPr>
          <w:lang w:val="en-US"/>
        </w:rPr>
        <w:fldChar w:fldCharType="begin"/>
      </w:r>
      <w:r w:rsidR="00A462F5">
        <w:rPr>
          <w:lang w:val="en-US"/>
        </w:rPr>
        <w:instrText xml:space="preserve"> REF _Ref12360173 \h </w:instrText>
      </w:r>
      <w:r w:rsidR="00A462F5">
        <w:rPr>
          <w:lang w:val="en-US"/>
        </w:rPr>
      </w:r>
      <w:r w:rsidR="00A462F5">
        <w:rPr>
          <w:lang w:val="en-US"/>
        </w:rPr>
        <w:fldChar w:fldCharType="separate"/>
      </w:r>
      <w:r w:rsidR="00D34F47">
        <w:t xml:space="preserve">Figure </w:t>
      </w:r>
      <w:r w:rsidR="00D34F47">
        <w:rPr>
          <w:noProof/>
        </w:rPr>
        <w:t>1</w:t>
      </w:r>
      <w:r w:rsidR="00A462F5">
        <w:rPr>
          <w:lang w:val="en-US"/>
        </w:rPr>
        <w:fldChar w:fldCharType="end"/>
      </w:r>
      <w:r w:rsidR="00A462F5">
        <w:rPr>
          <w:lang w:val="en-US"/>
        </w:rPr>
        <w:t xml:space="preserve">, a “grid” of 3x9=27 shifts </w:t>
      </w:r>
      <w:r w:rsidR="006C3073">
        <w:rPr>
          <w:lang w:val="en-US"/>
        </w:rPr>
        <w:t>was</w:t>
      </w:r>
      <w:r w:rsidR="00A462F5">
        <w:rPr>
          <w:lang w:val="en-US"/>
        </w:rPr>
        <w:t xml:space="preserve"> evaluated (relative to and including MECRP) in order to locate a possible best/worst operational point.</w:t>
      </w:r>
      <w:r>
        <w:rPr>
          <w:lang w:val="en-US"/>
        </w:rPr>
        <w:t xml:space="preserve"> </w:t>
      </w:r>
      <w:r w:rsidR="00213F77">
        <w:rPr>
          <w:lang w:val="en-US"/>
        </w:rPr>
        <w:t xml:space="preserve">Nine positions on the Ye axis are evaluated, from the upper edge down to about the half of the length of the device. Beside the axis of symmetry for </w:t>
      </w:r>
      <w:proofErr w:type="spellStart"/>
      <w:r w:rsidR="00213F77">
        <w:rPr>
          <w:lang w:val="en-US"/>
        </w:rPr>
        <w:t>Ze</w:t>
      </w:r>
      <w:proofErr w:type="spellEnd"/>
      <w:r w:rsidR="00213F77">
        <w:rPr>
          <w:lang w:val="en-US"/>
        </w:rPr>
        <w:t xml:space="preserve">, also shifts </w:t>
      </w:r>
      <w:proofErr w:type="spellStart"/>
      <w:r w:rsidR="00213F77">
        <w:rPr>
          <w:lang w:val="en-US"/>
        </w:rPr>
        <w:t>Ze</w:t>
      </w:r>
      <w:proofErr w:type="spellEnd"/>
      <w:r w:rsidR="00213F77">
        <w:rPr>
          <w:lang w:val="en-US"/>
        </w:rPr>
        <w:t xml:space="preserve"> = +/- 10 mm are investigated. Note that a positive value for </w:t>
      </w:r>
      <w:proofErr w:type="spellStart"/>
      <w:r w:rsidR="00213F77">
        <w:rPr>
          <w:lang w:val="en-US"/>
        </w:rPr>
        <w:t>Ze</w:t>
      </w:r>
      <w:proofErr w:type="spellEnd"/>
      <w:r w:rsidR="00213F77">
        <w:rPr>
          <w:lang w:val="en-US"/>
        </w:rPr>
        <w:t xml:space="preserve"> indicates that a mobile phone is lowered on absolute coordinates.</w:t>
      </w:r>
    </w:p>
    <w:p w14:paraId="72D1BA42" w14:textId="7DC1A1D5" w:rsidR="00652F57" w:rsidRDefault="00A44044" w:rsidP="00652F57">
      <w:pPr>
        <w:jc w:val="both"/>
        <w:rPr>
          <w:lang w:val="en-US"/>
        </w:rPr>
      </w:pPr>
      <w:r>
        <w:rPr>
          <w:lang w:val="en-US"/>
        </w:rPr>
        <w:t xml:space="preserve">For the measurement series, a call with </w:t>
      </w:r>
      <w:r w:rsidR="006C3073">
        <w:rPr>
          <w:lang w:val="en-US"/>
        </w:rPr>
        <w:t xml:space="preserve">the </w:t>
      </w:r>
      <w:r w:rsidR="00652F57">
        <w:rPr>
          <w:lang w:val="en-US"/>
        </w:rPr>
        <w:t xml:space="preserve">AMR-WB </w:t>
      </w:r>
      <w:r>
        <w:rPr>
          <w:lang w:val="en-US"/>
        </w:rPr>
        <w:t>codec (</w:t>
      </w:r>
      <w:r w:rsidR="00652F57">
        <w:rPr>
          <w:lang w:val="en-US"/>
        </w:rPr>
        <w:t>12.65 kbit/s</w:t>
      </w:r>
      <w:r>
        <w:rPr>
          <w:lang w:val="en-US"/>
        </w:rPr>
        <w:t xml:space="preserve">) was </w:t>
      </w:r>
      <w:r w:rsidR="00A462F5">
        <w:rPr>
          <w:lang w:val="en-US"/>
        </w:rPr>
        <w:t>established (</w:t>
      </w:r>
      <w:r>
        <w:rPr>
          <w:lang w:val="en-US"/>
        </w:rPr>
        <w:t xml:space="preserve">EVS-SWB </w:t>
      </w:r>
      <w:r w:rsidR="00A462F5">
        <w:rPr>
          <w:lang w:val="en-US"/>
        </w:rPr>
        <w:t xml:space="preserve">was </w:t>
      </w:r>
      <w:r>
        <w:rPr>
          <w:lang w:val="en-US"/>
        </w:rPr>
        <w:t xml:space="preserve">not supported </w:t>
      </w:r>
      <w:r w:rsidR="00A462F5">
        <w:rPr>
          <w:lang w:val="en-US"/>
        </w:rPr>
        <w:t xml:space="preserve">by </w:t>
      </w:r>
      <w:r>
        <w:rPr>
          <w:lang w:val="en-US"/>
        </w:rPr>
        <w:t>this device</w:t>
      </w:r>
      <w:r w:rsidR="00A462F5">
        <w:rPr>
          <w:lang w:val="en-US"/>
        </w:rPr>
        <w:t>)</w:t>
      </w:r>
      <w:r>
        <w:rPr>
          <w:lang w:val="en-US"/>
        </w:rPr>
        <w:t>.</w:t>
      </w:r>
      <w:r w:rsidR="000B0DD7">
        <w:rPr>
          <w:lang w:val="en-US"/>
        </w:rPr>
        <w:t xml:space="preserve"> Only the default application force of 8 N was applied.</w:t>
      </w:r>
    </w:p>
    <w:p w14:paraId="4F2FDDE2" w14:textId="19C9380E" w:rsidR="00550941" w:rsidRDefault="00FD462E" w:rsidP="00550941">
      <w:pPr>
        <w:pStyle w:val="berschrift1"/>
        <w:rPr>
          <w:lang w:val="en-US"/>
        </w:rPr>
      </w:pPr>
      <w:r>
        <w:rPr>
          <w:lang w:val="en-US"/>
        </w:rPr>
        <w:t>3</w:t>
      </w:r>
      <w:r>
        <w:rPr>
          <w:lang w:val="en-US"/>
        </w:rPr>
        <w:tab/>
      </w:r>
      <w:r w:rsidR="00550941">
        <w:rPr>
          <w:lang w:val="en-US"/>
        </w:rPr>
        <w:t>Test Cases</w:t>
      </w:r>
    </w:p>
    <w:p w14:paraId="178BFCC3" w14:textId="14E83548" w:rsidR="00550941" w:rsidRDefault="00A462F5" w:rsidP="00550941">
      <w:pPr>
        <w:rPr>
          <w:lang w:val="en-US"/>
        </w:rPr>
      </w:pPr>
      <w:r>
        <w:rPr>
          <w:lang w:val="en-US"/>
        </w:rPr>
        <w:t>Since the present study focuses on the produced and radiated sound, only measurements in receiving direction were considered. For the WB mode, the following test cases were evaluated at the different shifts:</w:t>
      </w:r>
    </w:p>
    <w:p w14:paraId="6848AF7F" w14:textId="6ECD5AA3" w:rsidR="00A462F5" w:rsidRPr="00183770" w:rsidRDefault="00A462F5" w:rsidP="00183770">
      <w:pPr>
        <w:pStyle w:val="B1"/>
        <w:numPr>
          <w:ilvl w:val="0"/>
          <w:numId w:val="28"/>
        </w:numPr>
      </w:pPr>
      <w:r w:rsidRPr="00183770">
        <w:t xml:space="preserve">Receiving Loudness rating (RLR) according to clause 8.2.2.2 of </w:t>
      </w:r>
      <w:sdt>
        <w:sdtPr>
          <w:id w:val="1951118784"/>
          <w:citation/>
        </w:sdtPr>
        <w:sdtEndPr/>
        <w:sdtContent>
          <w:r w:rsidRPr="00183770">
            <w:fldChar w:fldCharType="begin"/>
          </w:r>
          <w:r w:rsidRPr="00183770">
            <w:instrText xml:space="preserve"> CITATION 3GPR \l 1031 </w:instrText>
          </w:r>
          <w:r w:rsidRPr="00183770">
            <w:fldChar w:fldCharType="separate"/>
          </w:r>
          <w:r w:rsidR="00D34F47">
            <w:rPr>
              <w:noProof/>
            </w:rPr>
            <w:t>[3]</w:t>
          </w:r>
          <w:r w:rsidRPr="00183770">
            <w:fldChar w:fldCharType="end"/>
          </w:r>
        </w:sdtContent>
      </w:sdt>
      <w:r w:rsidRPr="00183770">
        <w:t>,</w:t>
      </w:r>
    </w:p>
    <w:p w14:paraId="4AE14C6D" w14:textId="46D34F27" w:rsidR="00A462F5" w:rsidRPr="00183770" w:rsidRDefault="00A462F5" w:rsidP="00183770">
      <w:pPr>
        <w:pStyle w:val="B1"/>
        <w:numPr>
          <w:ilvl w:val="0"/>
          <w:numId w:val="28"/>
        </w:numPr>
      </w:pPr>
      <w:r w:rsidRPr="00183770">
        <w:t xml:space="preserve">Sensitivity / frequency characteristics receiving according to clause 8.2.2.2 of </w:t>
      </w:r>
      <w:sdt>
        <w:sdtPr>
          <w:id w:val="1815209329"/>
          <w:citation/>
        </w:sdtPr>
        <w:sdtEndPr/>
        <w:sdtContent>
          <w:r w:rsidRPr="00183770">
            <w:fldChar w:fldCharType="begin"/>
          </w:r>
          <w:r w:rsidRPr="00183770">
            <w:instrText xml:space="preserve"> CITATION 3GPR \l 1031 </w:instrText>
          </w:r>
          <w:r w:rsidRPr="00183770">
            <w:fldChar w:fldCharType="separate"/>
          </w:r>
          <w:r w:rsidR="00D34F47">
            <w:rPr>
              <w:noProof/>
            </w:rPr>
            <w:t>[3]</w:t>
          </w:r>
          <w:r w:rsidRPr="00183770">
            <w:fldChar w:fldCharType="end"/>
          </w:r>
        </w:sdtContent>
      </w:sdt>
    </w:p>
    <w:p w14:paraId="707B9A2B" w14:textId="1766CDCD" w:rsidR="00A462F5" w:rsidRPr="00183770" w:rsidRDefault="00A462F5" w:rsidP="00183770">
      <w:pPr>
        <w:pStyle w:val="B1"/>
        <w:numPr>
          <w:ilvl w:val="0"/>
          <w:numId w:val="28"/>
        </w:numPr>
      </w:pPr>
      <w:r w:rsidRPr="00183770">
        <w:t xml:space="preserve">ITU-T P.863 </w:t>
      </w:r>
      <w:sdt>
        <w:sdtPr>
          <w:id w:val="1137760647"/>
          <w:citation/>
        </w:sdtPr>
        <w:sdtEndPr/>
        <w:sdtContent>
          <w:r w:rsidRPr="00183770">
            <w:fldChar w:fldCharType="begin"/>
          </w:r>
          <w:r w:rsidRPr="00183770">
            <w:instrText xml:space="preserve"> CITATION ITU14 \l 1031 </w:instrText>
          </w:r>
          <w:r w:rsidRPr="00183770">
            <w:fldChar w:fldCharType="separate"/>
          </w:r>
          <w:r w:rsidR="00D34F47">
            <w:rPr>
              <w:noProof/>
            </w:rPr>
            <w:t>[6]</w:t>
          </w:r>
          <w:r w:rsidRPr="00183770">
            <w:fldChar w:fldCharType="end"/>
          </w:r>
        </w:sdtContent>
      </w:sdt>
      <w:r w:rsidR="00183770" w:rsidRPr="00183770">
        <w:t xml:space="preserve"> (average across four British English double sentences according to Annex C of ITU</w:t>
      </w:r>
      <w:r w:rsidR="00183770">
        <w:noBreakHyphen/>
      </w:r>
      <w:r w:rsidR="00183770" w:rsidRPr="00183770">
        <w:t>T</w:t>
      </w:r>
      <w:r w:rsidR="00183770">
        <w:t> </w:t>
      </w:r>
      <w:r w:rsidR="00183770" w:rsidRPr="00183770">
        <w:t>P.501</w:t>
      </w:r>
      <w:r w:rsidR="00183770">
        <w:t> </w:t>
      </w:r>
      <w:sdt>
        <w:sdtPr>
          <w:id w:val="-395283956"/>
          <w:citation/>
        </w:sdtPr>
        <w:sdtEndPr/>
        <w:sdtContent>
          <w:r w:rsidR="00183770" w:rsidRPr="00183770">
            <w:fldChar w:fldCharType="begin"/>
          </w:r>
          <w:r w:rsidR="00183770" w:rsidRPr="00183770">
            <w:instrText xml:space="preserve"> CITATION P501 \l 1031 </w:instrText>
          </w:r>
          <w:r w:rsidR="00183770" w:rsidRPr="00183770">
            <w:fldChar w:fldCharType="separate"/>
          </w:r>
          <w:r w:rsidR="00D34F47">
            <w:rPr>
              <w:noProof/>
            </w:rPr>
            <w:t>[7]</w:t>
          </w:r>
          <w:r w:rsidR="00183770" w:rsidRPr="00183770">
            <w:fldChar w:fldCharType="end"/>
          </w:r>
        </w:sdtContent>
      </w:sdt>
      <w:r w:rsidR="00183770" w:rsidRPr="00183770">
        <w:t>)</w:t>
      </w:r>
      <w:r w:rsidR="00180B14">
        <w:t>. Even though this methodology is not mandatory in TS 26.131/132, it may provide useful information about the speech quality at different positions.</w:t>
      </w:r>
    </w:p>
    <w:p w14:paraId="7A60F036" w14:textId="5B50B5B1" w:rsidR="00550941" w:rsidRDefault="00183770" w:rsidP="00550941">
      <w:pPr>
        <w:rPr>
          <w:lang w:val="en-US"/>
        </w:rPr>
      </w:pPr>
      <w:r>
        <w:rPr>
          <w:lang w:val="en-US"/>
        </w:rPr>
        <w:lastRenderedPageBreak/>
        <w:t>In advance of all tests, the volume control was adjusted as close as possible to a nominal RLR of +2dB (exactly between requirements -1.0 and +5.0 dB</w:t>
      </w:r>
      <w:r w:rsidR="00213F77">
        <w:rPr>
          <w:lang w:val="en-US"/>
        </w:rPr>
        <w:t xml:space="preserve"> according to clause </w:t>
      </w:r>
      <w:r w:rsidR="00213F77">
        <w:rPr>
          <w:color w:val="000000"/>
        </w:rPr>
        <w:t xml:space="preserve">6.4.2 of </w:t>
      </w:r>
      <w:sdt>
        <w:sdtPr>
          <w:rPr>
            <w:color w:val="000000"/>
          </w:rPr>
          <w:id w:val="-1696448494"/>
          <w:citation/>
        </w:sdtPr>
        <w:sdtEndPr/>
        <w:sdtContent>
          <w:r w:rsidR="00213F77">
            <w:rPr>
              <w:color w:val="000000"/>
            </w:rPr>
            <w:fldChar w:fldCharType="begin"/>
          </w:r>
          <w:r w:rsidR="00213F77">
            <w:rPr>
              <w:color w:val="000000"/>
              <w:lang w:val="de-DE"/>
            </w:rPr>
            <w:instrText xml:space="preserve"> CITATION 3GP10 \l 1031 </w:instrText>
          </w:r>
          <w:r w:rsidR="00213F77">
            <w:rPr>
              <w:color w:val="000000"/>
            </w:rPr>
            <w:fldChar w:fldCharType="separate"/>
          </w:r>
          <w:r w:rsidR="00D34F47" w:rsidRPr="00D34F47">
            <w:rPr>
              <w:noProof/>
              <w:color w:val="000000"/>
              <w:lang w:val="de-DE"/>
            </w:rPr>
            <w:t>[2]</w:t>
          </w:r>
          <w:r w:rsidR="00213F77">
            <w:rPr>
              <w:color w:val="000000"/>
            </w:rPr>
            <w:fldChar w:fldCharType="end"/>
          </w:r>
        </w:sdtContent>
      </w:sdt>
      <w:r>
        <w:rPr>
          <w:lang w:val="en-US"/>
        </w:rPr>
        <w:t>)</w:t>
      </w:r>
      <w:r w:rsidR="008F00F6">
        <w:rPr>
          <w:lang w:val="en-US"/>
        </w:rPr>
        <w:t>. This volume was kept for all other positions.</w:t>
      </w:r>
    </w:p>
    <w:p w14:paraId="4607D01A" w14:textId="6F08DA26" w:rsidR="00550941" w:rsidRDefault="00550941" w:rsidP="00550941">
      <w:pPr>
        <w:rPr>
          <w:lang w:val="en-US"/>
        </w:rPr>
      </w:pPr>
    </w:p>
    <w:p w14:paraId="41A5CEBA" w14:textId="77777777" w:rsidR="00550941" w:rsidRPr="00550941" w:rsidRDefault="00550941" w:rsidP="00550941">
      <w:pPr>
        <w:rPr>
          <w:lang w:val="en-US"/>
        </w:rPr>
      </w:pPr>
    </w:p>
    <w:p w14:paraId="3AE3983F" w14:textId="57C8F3D6" w:rsidR="00652F57" w:rsidRDefault="00652F57" w:rsidP="00A44044">
      <w:pPr>
        <w:pStyle w:val="TH"/>
      </w:pPr>
      <w:r>
        <w:rPr>
          <w:noProof/>
          <w:lang w:val="en-US"/>
        </w:rPr>
        <w:drawing>
          <wp:inline distT="0" distB="0" distL="0" distR="0" wp14:anchorId="533F3B46" wp14:editId="69F28DA3">
            <wp:extent cx="3960000" cy="5733883"/>
            <wp:effectExtent l="0" t="0" r="2540" b="63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UT.emf"/>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60000" cy="5733883"/>
                    </a:xfrm>
                    <a:prstGeom prst="rect">
                      <a:avLst/>
                    </a:prstGeom>
                  </pic:spPr>
                </pic:pic>
              </a:graphicData>
            </a:graphic>
          </wp:inline>
        </w:drawing>
      </w:r>
    </w:p>
    <w:p w14:paraId="69CA02F4" w14:textId="6045D96F" w:rsidR="004C32C7" w:rsidRDefault="004C32C7" w:rsidP="004C32C7">
      <w:pPr>
        <w:pStyle w:val="TF"/>
        <w:rPr>
          <w:lang w:val="en-US"/>
        </w:rPr>
      </w:pPr>
      <w:bookmarkStart w:id="0" w:name="_Ref12360173"/>
      <w:r>
        <w:t xml:space="preserve">Figure </w:t>
      </w:r>
      <w:r>
        <w:fldChar w:fldCharType="begin"/>
      </w:r>
      <w:r>
        <w:instrText xml:space="preserve"> SEQ Figure \* ARABIC </w:instrText>
      </w:r>
      <w:r>
        <w:fldChar w:fldCharType="separate"/>
      </w:r>
      <w:r w:rsidR="00D34F47">
        <w:rPr>
          <w:noProof/>
        </w:rPr>
        <w:t>1</w:t>
      </w:r>
      <w:r>
        <w:fldChar w:fldCharType="end"/>
      </w:r>
      <w:bookmarkEnd w:id="0"/>
      <w:r>
        <w:t>: Front geometry of DUT, (dummy) MECRP and shifts applied</w:t>
      </w:r>
    </w:p>
    <w:p w14:paraId="03680E55" w14:textId="6EF26AFD" w:rsidR="004C32C7" w:rsidRDefault="004C32C7" w:rsidP="00530E9F">
      <w:pPr>
        <w:jc w:val="both"/>
        <w:rPr>
          <w:lang w:val="en-US"/>
        </w:rPr>
      </w:pPr>
    </w:p>
    <w:p w14:paraId="6242E485" w14:textId="77777777" w:rsidR="009C4E23" w:rsidRDefault="009C4E23">
      <w:pPr>
        <w:overflowPunct/>
        <w:autoSpaceDE/>
        <w:autoSpaceDN/>
        <w:adjustRightInd/>
        <w:spacing w:after="0"/>
        <w:textAlignment w:val="auto"/>
        <w:rPr>
          <w:rFonts w:ascii="Arial" w:hAnsi="Arial"/>
          <w:sz w:val="36"/>
          <w:lang w:val="en-US"/>
        </w:rPr>
      </w:pPr>
      <w:r>
        <w:rPr>
          <w:lang w:val="en-US"/>
        </w:rPr>
        <w:br w:type="page"/>
      </w:r>
    </w:p>
    <w:p w14:paraId="64FF6B10" w14:textId="3999F46E" w:rsidR="004C32C7" w:rsidRDefault="00FD462E" w:rsidP="00FD462E">
      <w:pPr>
        <w:pStyle w:val="berschrift1"/>
        <w:rPr>
          <w:lang w:val="en-US"/>
        </w:rPr>
      </w:pPr>
      <w:r>
        <w:rPr>
          <w:lang w:val="en-US"/>
        </w:rPr>
        <w:lastRenderedPageBreak/>
        <w:t>4</w:t>
      </w:r>
      <w:r>
        <w:rPr>
          <w:lang w:val="en-US"/>
        </w:rPr>
        <w:tab/>
        <w:t>Test Results</w:t>
      </w:r>
    </w:p>
    <w:p w14:paraId="6D1A7864" w14:textId="2BCB64A7" w:rsidR="00FD462E" w:rsidRDefault="004D4FD7" w:rsidP="004D4FD7">
      <w:pPr>
        <w:pStyle w:val="berschrift2"/>
        <w:rPr>
          <w:lang w:val="en-US"/>
        </w:rPr>
      </w:pPr>
      <w:r>
        <w:rPr>
          <w:lang w:val="en-US"/>
        </w:rPr>
        <w:t>4.1</w:t>
      </w:r>
      <w:r>
        <w:rPr>
          <w:lang w:val="en-US"/>
        </w:rPr>
        <w:tab/>
        <w:t>Loudness Rating</w:t>
      </w:r>
    </w:p>
    <w:p w14:paraId="34E12167" w14:textId="5C1723BD" w:rsidR="000848BD" w:rsidRDefault="000848BD" w:rsidP="00213F77">
      <w:pPr>
        <w:rPr>
          <w:color w:val="000000"/>
        </w:rPr>
      </w:pPr>
      <w:r>
        <w:rPr>
          <w:lang w:val="en-US"/>
        </w:rPr>
        <w:t xml:space="preserve">The impact of different shifts </w:t>
      </w:r>
      <w:r w:rsidR="006666F5">
        <w:rPr>
          <w:lang w:val="en-US"/>
        </w:rPr>
        <w:t xml:space="preserve">on the receive loudness rating </w:t>
      </w:r>
      <w:r>
        <w:rPr>
          <w:lang w:val="en-US"/>
        </w:rPr>
        <w:t xml:space="preserve">is shown in </w:t>
      </w:r>
      <w:r>
        <w:rPr>
          <w:lang w:val="en-US"/>
        </w:rPr>
        <w:fldChar w:fldCharType="begin"/>
      </w:r>
      <w:r>
        <w:rPr>
          <w:lang w:val="en-US"/>
        </w:rPr>
        <w:instrText xml:space="preserve"> REF _Ref12364809 \h </w:instrText>
      </w:r>
      <w:r>
        <w:rPr>
          <w:lang w:val="en-US"/>
        </w:rPr>
      </w:r>
      <w:r>
        <w:rPr>
          <w:lang w:val="en-US"/>
        </w:rPr>
        <w:fldChar w:fldCharType="separate"/>
      </w:r>
      <w:r w:rsidR="00D34F47">
        <w:t xml:space="preserve">Figure </w:t>
      </w:r>
      <w:r w:rsidR="00D34F47">
        <w:rPr>
          <w:noProof/>
        </w:rPr>
        <w:t>2</w:t>
      </w:r>
      <w:r>
        <w:rPr>
          <w:lang w:val="en-US"/>
        </w:rPr>
        <w:fldChar w:fldCharType="end"/>
      </w:r>
      <w:r w:rsidR="006666F5">
        <w:rPr>
          <w:lang w:val="en-US"/>
        </w:rPr>
        <w:t xml:space="preserve">. </w:t>
      </w:r>
      <w:r w:rsidR="00213F77">
        <w:rPr>
          <w:lang w:val="en-US"/>
        </w:rPr>
        <w:t xml:space="preserve">The tolerances depicted here indicate the actual requirements per clause </w:t>
      </w:r>
      <w:r w:rsidR="00213F77">
        <w:rPr>
          <w:color w:val="000000"/>
        </w:rPr>
        <w:t xml:space="preserve">6.4.2 of </w:t>
      </w:r>
      <w:sdt>
        <w:sdtPr>
          <w:rPr>
            <w:color w:val="000000"/>
          </w:rPr>
          <w:id w:val="527144898"/>
          <w:citation/>
        </w:sdtPr>
        <w:sdtEndPr/>
        <w:sdtContent>
          <w:r w:rsidR="00213F77">
            <w:rPr>
              <w:color w:val="000000"/>
            </w:rPr>
            <w:fldChar w:fldCharType="begin"/>
          </w:r>
          <w:r w:rsidR="00213F77">
            <w:rPr>
              <w:color w:val="000000"/>
              <w:lang w:val="de-DE"/>
            </w:rPr>
            <w:instrText xml:space="preserve"> CITATION 3GP10 \l 1031 </w:instrText>
          </w:r>
          <w:r w:rsidR="00213F77">
            <w:rPr>
              <w:color w:val="000000"/>
            </w:rPr>
            <w:fldChar w:fldCharType="separate"/>
          </w:r>
          <w:r w:rsidR="00D34F47" w:rsidRPr="00D34F47">
            <w:rPr>
              <w:noProof/>
              <w:color w:val="000000"/>
              <w:lang w:val="de-DE"/>
            </w:rPr>
            <w:t>[2]</w:t>
          </w:r>
          <w:r w:rsidR="00213F77">
            <w:rPr>
              <w:color w:val="000000"/>
            </w:rPr>
            <w:fldChar w:fldCharType="end"/>
          </w:r>
        </w:sdtContent>
      </w:sdt>
      <w:r w:rsidR="00213F77">
        <w:rPr>
          <w:color w:val="000000"/>
        </w:rPr>
        <w:t xml:space="preserve">. It can be observed that the arbitrarily determined MECRP does not have a wide “sweet spot”; loudness rapidly decreases when measuring outside the Ye shifts for 0 mm and </w:t>
      </w:r>
      <w:r w:rsidR="00213F77">
        <w:rPr>
          <w:color w:val="000000"/>
        </w:rPr>
        <w:noBreakHyphen/>
        <w:t>10mm.</w:t>
      </w:r>
    </w:p>
    <w:p w14:paraId="75BC6855" w14:textId="7A7DAB61" w:rsidR="00213F77" w:rsidRDefault="00213F77" w:rsidP="00213F77">
      <w:pPr>
        <w:rPr>
          <w:color w:val="000000"/>
        </w:rPr>
      </w:pPr>
      <w:r>
        <w:rPr>
          <w:color w:val="000000"/>
        </w:rPr>
        <w:t xml:space="preserve">Surprisingly, all shifts for </w:t>
      </w:r>
      <w:proofErr w:type="spellStart"/>
      <w:r>
        <w:rPr>
          <w:color w:val="000000"/>
        </w:rPr>
        <w:t>Ze</w:t>
      </w:r>
      <w:proofErr w:type="spellEnd"/>
      <w:r>
        <w:rPr>
          <w:color w:val="000000"/>
        </w:rPr>
        <w:t xml:space="preserve"> = -10 mm even fail the tol</w:t>
      </w:r>
      <w:r w:rsidR="00EA1551">
        <w:rPr>
          <w:color w:val="000000"/>
        </w:rPr>
        <w:t xml:space="preserve">erance. Even the shifts </w:t>
      </w:r>
      <w:proofErr w:type="gramStart"/>
      <w:r w:rsidR="00EA1551">
        <w:rPr>
          <w:color w:val="000000"/>
        </w:rPr>
        <w:t>Ye</w:t>
      </w:r>
      <w:proofErr w:type="gramEnd"/>
      <w:r w:rsidR="00EA1551">
        <w:rPr>
          <w:color w:val="000000"/>
        </w:rPr>
        <w:t xml:space="preserve"> = 0 and</w:t>
      </w:r>
      <w:r>
        <w:rPr>
          <w:color w:val="000000"/>
        </w:rPr>
        <w:t xml:space="preserve"> -10 mm, which </w:t>
      </w:r>
      <w:r w:rsidR="00EA1551">
        <w:rPr>
          <w:color w:val="000000"/>
        </w:rPr>
        <w:t xml:space="preserve">are close to optimum for </w:t>
      </w:r>
      <w:proofErr w:type="spellStart"/>
      <w:r w:rsidR="00EA1551">
        <w:rPr>
          <w:color w:val="000000"/>
        </w:rPr>
        <w:t>Ze</w:t>
      </w:r>
      <w:proofErr w:type="spellEnd"/>
      <w:r w:rsidR="00EA1551">
        <w:rPr>
          <w:color w:val="000000"/>
        </w:rPr>
        <w:t xml:space="preserve"> = 0 and</w:t>
      </w:r>
      <w:r>
        <w:rPr>
          <w:color w:val="000000"/>
        </w:rPr>
        <w:t xml:space="preserve"> +10 mm</w:t>
      </w:r>
      <w:r w:rsidR="00EA1551">
        <w:rPr>
          <w:color w:val="000000"/>
        </w:rPr>
        <w:t>, already shows a level difference of about 3.5-4.0 dB for a distance of 1.0-1.41 cm</w:t>
      </w:r>
      <w:r>
        <w:rPr>
          <w:color w:val="000000"/>
        </w:rPr>
        <w:t>.</w:t>
      </w:r>
      <w:r w:rsidR="00EA1551">
        <w:rPr>
          <w:color w:val="000000"/>
        </w:rPr>
        <w:t xml:space="preserve"> The narrow sweet spot seems also to be asymmetric regarding positioning at axis </w:t>
      </w:r>
      <w:proofErr w:type="spellStart"/>
      <w:r w:rsidR="00EA1551">
        <w:rPr>
          <w:color w:val="000000"/>
        </w:rPr>
        <w:t>Ze</w:t>
      </w:r>
      <w:proofErr w:type="spellEnd"/>
      <w:r w:rsidR="00EA1551">
        <w:rPr>
          <w:color w:val="000000"/>
        </w:rPr>
        <w:t>.</w:t>
      </w:r>
    </w:p>
    <w:p w14:paraId="0A1A2EAD" w14:textId="55F7EC13" w:rsidR="00213F77" w:rsidRPr="000848BD" w:rsidRDefault="00213F77" w:rsidP="00213F77">
      <w:pPr>
        <w:rPr>
          <w:lang w:val="en-US"/>
        </w:rPr>
      </w:pPr>
    </w:p>
    <w:p w14:paraId="07965449" w14:textId="1B8289C8" w:rsidR="004D4FD7" w:rsidRDefault="00D801D8" w:rsidP="000848BD">
      <w:pPr>
        <w:pStyle w:val="TH"/>
        <w:rPr>
          <w:lang w:val="en-US"/>
        </w:rPr>
      </w:pPr>
      <w:r>
        <w:rPr>
          <w:noProof/>
          <w:lang w:val="en-US"/>
        </w:rPr>
        <w:drawing>
          <wp:inline distT="0" distB="0" distL="0" distR="0" wp14:anchorId="79EC8655" wp14:editId="25E19232">
            <wp:extent cx="5936615" cy="3053638"/>
            <wp:effectExtent l="0" t="0" r="6985"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LR_WB.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36615" cy="3053638"/>
                    </a:xfrm>
                    <a:prstGeom prst="rect">
                      <a:avLst/>
                    </a:prstGeom>
                  </pic:spPr>
                </pic:pic>
              </a:graphicData>
            </a:graphic>
          </wp:inline>
        </w:drawing>
      </w:r>
    </w:p>
    <w:p w14:paraId="26C66C90" w14:textId="56A54573" w:rsidR="000848BD" w:rsidRDefault="000848BD" w:rsidP="000848BD">
      <w:pPr>
        <w:pStyle w:val="TF"/>
        <w:rPr>
          <w:lang w:val="en-US"/>
        </w:rPr>
      </w:pPr>
      <w:bookmarkStart w:id="1" w:name="_Ref12364809"/>
      <w:r>
        <w:t xml:space="preserve">Figure </w:t>
      </w:r>
      <w:r>
        <w:fldChar w:fldCharType="begin"/>
      </w:r>
      <w:r>
        <w:instrText xml:space="preserve"> SEQ Figure \* ARABIC </w:instrText>
      </w:r>
      <w:r>
        <w:fldChar w:fldCharType="separate"/>
      </w:r>
      <w:r w:rsidR="00D34F47">
        <w:rPr>
          <w:noProof/>
        </w:rPr>
        <w:t>2</w:t>
      </w:r>
      <w:r>
        <w:fldChar w:fldCharType="end"/>
      </w:r>
      <w:bookmarkEnd w:id="1"/>
      <w:r>
        <w:t>: RLR results for different shifts</w:t>
      </w:r>
    </w:p>
    <w:p w14:paraId="6A95B04E" w14:textId="77777777" w:rsidR="000848BD" w:rsidRDefault="000848BD" w:rsidP="00FD462E">
      <w:pPr>
        <w:rPr>
          <w:lang w:val="en-US"/>
        </w:rPr>
      </w:pPr>
    </w:p>
    <w:p w14:paraId="1C6FF569" w14:textId="78483E6C" w:rsidR="004D4FD7" w:rsidRDefault="004D4FD7" w:rsidP="004D4FD7">
      <w:pPr>
        <w:pStyle w:val="berschrift2"/>
        <w:rPr>
          <w:lang w:val="en-US"/>
        </w:rPr>
      </w:pPr>
      <w:r>
        <w:rPr>
          <w:lang w:val="en-US"/>
        </w:rPr>
        <w:t>4.2</w:t>
      </w:r>
      <w:r>
        <w:rPr>
          <w:lang w:val="en-US"/>
        </w:rPr>
        <w:tab/>
        <w:t>Frequency Response</w:t>
      </w:r>
    </w:p>
    <w:p w14:paraId="1C1396FE" w14:textId="17D7DD58" w:rsidR="00992B72" w:rsidRDefault="00992B72" w:rsidP="00FD462E">
      <w:pPr>
        <w:rPr>
          <w:lang w:val="en-US"/>
        </w:rPr>
      </w:pPr>
      <w:r>
        <w:rPr>
          <w:lang w:val="en-US"/>
        </w:rPr>
        <w:fldChar w:fldCharType="begin"/>
      </w:r>
      <w:r>
        <w:rPr>
          <w:lang w:val="en-US"/>
        </w:rPr>
        <w:instrText xml:space="preserve"> REF _Ref12381633 \h </w:instrText>
      </w:r>
      <w:r>
        <w:rPr>
          <w:lang w:val="en-US"/>
        </w:rPr>
      </w:r>
      <w:r>
        <w:rPr>
          <w:lang w:val="en-US"/>
        </w:rPr>
        <w:fldChar w:fldCharType="separate"/>
      </w:r>
      <w:r w:rsidR="00D34F47">
        <w:t xml:space="preserve">Figure </w:t>
      </w:r>
      <w:r w:rsidR="00D34F47">
        <w:rPr>
          <w:noProof/>
        </w:rPr>
        <w:t>3</w:t>
      </w:r>
      <w:r>
        <w:rPr>
          <w:lang w:val="en-US"/>
        </w:rPr>
        <w:fldChar w:fldCharType="end"/>
      </w:r>
      <w:r>
        <w:rPr>
          <w:lang w:val="en-US"/>
        </w:rPr>
        <w:t xml:space="preserve"> to </w:t>
      </w:r>
      <w:r>
        <w:rPr>
          <w:lang w:val="en-US"/>
        </w:rPr>
        <w:fldChar w:fldCharType="begin"/>
      </w:r>
      <w:r>
        <w:rPr>
          <w:lang w:val="en-US"/>
        </w:rPr>
        <w:instrText xml:space="preserve"> REF _Ref12381634 \h </w:instrText>
      </w:r>
      <w:r>
        <w:rPr>
          <w:lang w:val="en-US"/>
        </w:rPr>
      </w:r>
      <w:r>
        <w:rPr>
          <w:lang w:val="en-US"/>
        </w:rPr>
        <w:fldChar w:fldCharType="separate"/>
      </w:r>
      <w:r w:rsidR="00D34F47">
        <w:t xml:space="preserve">Figure </w:t>
      </w:r>
      <w:r w:rsidR="00D34F47">
        <w:rPr>
          <w:noProof/>
        </w:rPr>
        <w:t>5</w:t>
      </w:r>
      <w:r>
        <w:rPr>
          <w:lang w:val="en-US"/>
        </w:rPr>
        <w:fldChar w:fldCharType="end"/>
      </w:r>
      <w:r>
        <w:rPr>
          <w:lang w:val="en-US"/>
        </w:rPr>
        <w:t xml:space="preserve"> illustrate the results of frequency response measurements for all investigated shifts. Each figure includes one shift regarding </w:t>
      </w:r>
      <w:proofErr w:type="spellStart"/>
      <w:r>
        <w:rPr>
          <w:lang w:val="en-US"/>
        </w:rPr>
        <w:t>Ze</w:t>
      </w:r>
      <w:proofErr w:type="spellEnd"/>
      <w:r>
        <w:rPr>
          <w:lang w:val="en-US"/>
        </w:rPr>
        <w:t xml:space="preserve"> (-10, 0 and +10 mm) and all shifts regarding Ye (from -70 to +10 mm).</w:t>
      </w:r>
    </w:p>
    <w:p w14:paraId="7A06AE9E" w14:textId="0E576A4C" w:rsidR="004D4FD7" w:rsidRDefault="000848BD" w:rsidP="00FD462E">
      <w:pPr>
        <w:rPr>
          <w:lang w:val="en-US"/>
        </w:rPr>
      </w:pPr>
      <w:r>
        <w:rPr>
          <w:lang w:val="en-US"/>
        </w:rPr>
        <w:t xml:space="preserve">In order to </w:t>
      </w:r>
      <w:r w:rsidR="00992B72">
        <w:rPr>
          <w:lang w:val="en-US"/>
        </w:rPr>
        <w:t xml:space="preserve">plot multiple frequency responses into one graph with one tolerance scheme, all curves are normalized to 0 dB at 1000 Hz. The legend indicates which shifts pass the requirement as specified in </w:t>
      </w:r>
      <w:sdt>
        <w:sdtPr>
          <w:rPr>
            <w:lang w:val="en-US"/>
          </w:rPr>
          <w:id w:val="240534482"/>
          <w:citation/>
        </w:sdtPr>
        <w:sdtEndPr/>
        <w:sdtContent>
          <w:r w:rsidR="00992B72">
            <w:rPr>
              <w:lang w:val="en-US"/>
            </w:rPr>
            <w:fldChar w:fldCharType="begin"/>
          </w:r>
          <w:r w:rsidR="00992B72">
            <w:rPr>
              <w:lang w:val="de-DE"/>
            </w:rPr>
            <w:instrText xml:space="preserve"> CITATION 3GP10 \l 1031 </w:instrText>
          </w:r>
          <w:r w:rsidR="00992B72">
            <w:rPr>
              <w:lang w:val="en-US"/>
            </w:rPr>
            <w:fldChar w:fldCharType="separate"/>
          </w:r>
          <w:r w:rsidR="00D34F47" w:rsidRPr="00D34F47">
            <w:rPr>
              <w:noProof/>
              <w:lang w:val="de-DE"/>
            </w:rPr>
            <w:t>[2]</w:t>
          </w:r>
          <w:r w:rsidR="00992B72">
            <w:rPr>
              <w:lang w:val="en-US"/>
            </w:rPr>
            <w:fldChar w:fldCharType="end"/>
          </w:r>
        </w:sdtContent>
      </w:sdt>
      <w:r w:rsidR="00992B72">
        <w:rPr>
          <w:lang w:val="en-US"/>
        </w:rPr>
        <w:t>.</w:t>
      </w:r>
    </w:p>
    <w:p w14:paraId="1BEEA5AB" w14:textId="37BB6DC3" w:rsidR="00967A2E" w:rsidRDefault="00B443AD" w:rsidP="00FD462E">
      <w:pPr>
        <w:rPr>
          <w:lang w:val="en-US"/>
        </w:rPr>
      </w:pPr>
      <w:r>
        <w:rPr>
          <w:lang w:val="en-US"/>
        </w:rPr>
        <w:t xml:space="preserve">Remarkably, all shifts for </w:t>
      </w:r>
      <w:proofErr w:type="spellStart"/>
      <w:r>
        <w:rPr>
          <w:lang w:val="en-US"/>
        </w:rPr>
        <w:t>Ze</w:t>
      </w:r>
      <w:proofErr w:type="spellEnd"/>
      <w:r>
        <w:rPr>
          <w:lang w:val="en-US"/>
        </w:rPr>
        <w:t xml:space="preserve"> = -10 mm fail the requirement, similar to the </w:t>
      </w:r>
      <w:r>
        <w:rPr>
          <w:lang w:val="en-US"/>
        </w:rPr>
        <w:t>loudness ratings</w:t>
      </w:r>
      <w:r>
        <w:rPr>
          <w:lang w:val="en-US"/>
        </w:rPr>
        <w:t xml:space="preserve">. On the other hand, also only two shifts (Ye = 0 mm and -10 mm) pass for </w:t>
      </w:r>
      <w:proofErr w:type="spellStart"/>
      <w:r>
        <w:rPr>
          <w:lang w:val="en-US"/>
        </w:rPr>
        <w:t>Ze</w:t>
      </w:r>
      <w:proofErr w:type="spellEnd"/>
      <w:r>
        <w:rPr>
          <w:lang w:val="en-US"/>
        </w:rPr>
        <w:t xml:space="preserve"> = 0 mm and +10mm.</w:t>
      </w:r>
    </w:p>
    <w:p w14:paraId="4948AB2D" w14:textId="6BA8DEA1" w:rsidR="00E23D10" w:rsidRDefault="00E23D10" w:rsidP="00C0120F">
      <w:pPr>
        <w:pStyle w:val="TH"/>
        <w:rPr>
          <w:lang w:val="en-US"/>
        </w:rPr>
      </w:pPr>
      <w:r>
        <w:rPr>
          <w:noProof/>
          <w:lang w:val="en-US"/>
        </w:rPr>
        <w:lastRenderedPageBreak/>
        <w:drawing>
          <wp:inline distT="0" distB="0" distL="0" distR="0" wp14:anchorId="4871AE0A" wp14:editId="71DC3BEF">
            <wp:extent cx="5936218" cy="3689984"/>
            <wp:effectExtent l="0" t="0" r="7620" b="635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reqResCurve_Ze = +10mm.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36218" cy="3689984"/>
                    </a:xfrm>
                    <a:prstGeom prst="rect">
                      <a:avLst/>
                    </a:prstGeom>
                  </pic:spPr>
                </pic:pic>
              </a:graphicData>
            </a:graphic>
          </wp:inline>
        </w:drawing>
      </w:r>
    </w:p>
    <w:p w14:paraId="4A9EA93B" w14:textId="13D0D143" w:rsidR="00E23D10" w:rsidRDefault="00E23D10" w:rsidP="00E23D10">
      <w:pPr>
        <w:pStyle w:val="TF"/>
        <w:rPr>
          <w:lang w:val="en-US"/>
        </w:rPr>
      </w:pPr>
      <w:bookmarkStart w:id="2" w:name="_Ref12381633"/>
      <w:r>
        <w:t xml:space="preserve">Figure </w:t>
      </w:r>
      <w:r>
        <w:fldChar w:fldCharType="begin"/>
      </w:r>
      <w:r>
        <w:instrText xml:space="preserve"> SEQ Figure \* ARABIC </w:instrText>
      </w:r>
      <w:r>
        <w:fldChar w:fldCharType="separate"/>
      </w:r>
      <w:r w:rsidR="00D34F47">
        <w:rPr>
          <w:noProof/>
        </w:rPr>
        <w:t>3</w:t>
      </w:r>
      <w:r>
        <w:fldChar w:fldCharType="end"/>
      </w:r>
      <w:bookmarkEnd w:id="2"/>
      <w:r>
        <w:t>: Receive frequency responses for different shifts for Ye (</w:t>
      </w:r>
      <w:proofErr w:type="spellStart"/>
      <w:r>
        <w:t>Xe</w:t>
      </w:r>
      <w:proofErr w:type="spellEnd"/>
      <w:r>
        <w:t xml:space="preserve"> = -10 mm)</w:t>
      </w:r>
    </w:p>
    <w:p w14:paraId="1917D9E1" w14:textId="77777777" w:rsidR="00E23D10" w:rsidRDefault="00E23D10" w:rsidP="00C0120F">
      <w:pPr>
        <w:pStyle w:val="TH"/>
        <w:rPr>
          <w:lang w:val="en-US"/>
        </w:rPr>
      </w:pPr>
      <w:r>
        <w:rPr>
          <w:noProof/>
          <w:lang w:val="en-US"/>
        </w:rPr>
        <w:drawing>
          <wp:inline distT="0" distB="0" distL="0" distR="0" wp14:anchorId="157487A3" wp14:editId="2622AAFE">
            <wp:extent cx="5936218" cy="3689984"/>
            <wp:effectExtent l="0" t="0" r="7620" b="635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reqResCurve_Ze = +10mm.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36218" cy="3689984"/>
                    </a:xfrm>
                    <a:prstGeom prst="rect">
                      <a:avLst/>
                    </a:prstGeom>
                  </pic:spPr>
                </pic:pic>
              </a:graphicData>
            </a:graphic>
          </wp:inline>
        </w:drawing>
      </w:r>
    </w:p>
    <w:p w14:paraId="430E44DC" w14:textId="2AE42D20" w:rsidR="00E23D10" w:rsidRDefault="00E23D10" w:rsidP="00E23D10">
      <w:pPr>
        <w:pStyle w:val="TF"/>
        <w:rPr>
          <w:lang w:val="en-US"/>
        </w:rPr>
      </w:pPr>
      <w:r>
        <w:t xml:space="preserve">Figure </w:t>
      </w:r>
      <w:r>
        <w:fldChar w:fldCharType="begin"/>
      </w:r>
      <w:r>
        <w:instrText xml:space="preserve"> SEQ Figure \* ARABIC </w:instrText>
      </w:r>
      <w:r>
        <w:fldChar w:fldCharType="separate"/>
      </w:r>
      <w:r w:rsidR="00D34F47">
        <w:rPr>
          <w:noProof/>
        </w:rPr>
        <w:t>4</w:t>
      </w:r>
      <w:r>
        <w:fldChar w:fldCharType="end"/>
      </w:r>
      <w:r>
        <w:t>: Receive frequency responses for different shifts for Ye (</w:t>
      </w:r>
      <w:proofErr w:type="spellStart"/>
      <w:r>
        <w:t>Xe</w:t>
      </w:r>
      <w:proofErr w:type="spellEnd"/>
      <w:r>
        <w:t xml:space="preserve"> = 0 mm)</w:t>
      </w:r>
    </w:p>
    <w:p w14:paraId="19403493" w14:textId="32E465AE" w:rsidR="00E23D10" w:rsidRDefault="00E23D10" w:rsidP="00FD462E">
      <w:pPr>
        <w:rPr>
          <w:lang w:val="en-US"/>
        </w:rPr>
      </w:pPr>
    </w:p>
    <w:p w14:paraId="6FCC25B4" w14:textId="77777777" w:rsidR="00E23D10" w:rsidRDefault="00E23D10" w:rsidP="00C0120F">
      <w:pPr>
        <w:pStyle w:val="TH"/>
        <w:rPr>
          <w:lang w:val="en-US"/>
        </w:rPr>
      </w:pPr>
      <w:r>
        <w:rPr>
          <w:noProof/>
          <w:lang w:val="en-US"/>
        </w:rPr>
        <w:lastRenderedPageBreak/>
        <w:drawing>
          <wp:inline distT="0" distB="0" distL="0" distR="0" wp14:anchorId="00DA3F50" wp14:editId="43C2AE10">
            <wp:extent cx="5936218" cy="3689984"/>
            <wp:effectExtent l="0" t="0" r="7620" b="635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reqResCurve_Ze = +10mm.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36218" cy="3689984"/>
                    </a:xfrm>
                    <a:prstGeom prst="rect">
                      <a:avLst/>
                    </a:prstGeom>
                  </pic:spPr>
                </pic:pic>
              </a:graphicData>
            </a:graphic>
          </wp:inline>
        </w:drawing>
      </w:r>
    </w:p>
    <w:p w14:paraId="05CF6820" w14:textId="48ED19ED" w:rsidR="00E23D10" w:rsidRDefault="00E23D10" w:rsidP="00E23D10">
      <w:pPr>
        <w:pStyle w:val="TF"/>
        <w:rPr>
          <w:lang w:val="en-US"/>
        </w:rPr>
      </w:pPr>
      <w:bookmarkStart w:id="3" w:name="_Ref12381634"/>
      <w:r>
        <w:t xml:space="preserve">Figure </w:t>
      </w:r>
      <w:r>
        <w:fldChar w:fldCharType="begin"/>
      </w:r>
      <w:r>
        <w:instrText xml:space="preserve"> SEQ Figure \* ARABIC </w:instrText>
      </w:r>
      <w:r>
        <w:fldChar w:fldCharType="separate"/>
      </w:r>
      <w:r w:rsidR="00D34F47">
        <w:rPr>
          <w:noProof/>
        </w:rPr>
        <w:t>5</w:t>
      </w:r>
      <w:r>
        <w:fldChar w:fldCharType="end"/>
      </w:r>
      <w:bookmarkEnd w:id="3"/>
      <w:r>
        <w:t>: Receive frequency responses for different shifts for Ye (</w:t>
      </w:r>
      <w:proofErr w:type="spellStart"/>
      <w:r>
        <w:t>Xe</w:t>
      </w:r>
      <w:proofErr w:type="spellEnd"/>
      <w:r>
        <w:t xml:space="preserve"> = +10 mm)</w:t>
      </w:r>
    </w:p>
    <w:p w14:paraId="01271E6E" w14:textId="77777777" w:rsidR="00E23D10" w:rsidRDefault="00E23D10" w:rsidP="00FD462E">
      <w:pPr>
        <w:rPr>
          <w:lang w:val="en-US"/>
        </w:rPr>
      </w:pPr>
    </w:p>
    <w:p w14:paraId="67009178" w14:textId="6D9F02E6" w:rsidR="004D4FD7" w:rsidRDefault="004D4FD7" w:rsidP="004D4FD7">
      <w:pPr>
        <w:pStyle w:val="berschrift2"/>
        <w:rPr>
          <w:lang w:val="en-US"/>
        </w:rPr>
      </w:pPr>
      <w:r>
        <w:rPr>
          <w:lang w:val="en-US"/>
        </w:rPr>
        <w:t>4.3</w:t>
      </w:r>
      <w:r>
        <w:rPr>
          <w:lang w:val="en-US"/>
        </w:rPr>
        <w:tab/>
        <w:t xml:space="preserve">Speech quality P.863 </w:t>
      </w:r>
    </w:p>
    <w:p w14:paraId="7B6BE85C" w14:textId="60974261" w:rsidR="006666F5" w:rsidRPr="000848BD" w:rsidRDefault="006666F5" w:rsidP="006666F5">
      <w:pPr>
        <w:rPr>
          <w:lang w:val="en-US"/>
        </w:rPr>
      </w:pPr>
      <w:r>
        <w:rPr>
          <w:lang w:val="en-US"/>
        </w:rPr>
        <w:t xml:space="preserve">The impact of different shifts on the speech quality in receive according to ITU-T Rec. P.863 is shown in </w:t>
      </w:r>
      <w:r w:rsidR="00EA1551">
        <w:rPr>
          <w:lang w:val="en-US"/>
        </w:rPr>
        <w:fldChar w:fldCharType="begin"/>
      </w:r>
      <w:r w:rsidR="00EA1551">
        <w:rPr>
          <w:lang w:val="en-US"/>
        </w:rPr>
        <w:instrText xml:space="preserve"> REF _Ref12528783 \h </w:instrText>
      </w:r>
      <w:r w:rsidR="00EA1551">
        <w:rPr>
          <w:lang w:val="en-US"/>
        </w:rPr>
      </w:r>
      <w:r w:rsidR="00EA1551">
        <w:rPr>
          <w:lang w:val="en-US"/>
        </w:rPr>
        <w:fldChar w:fldCharType="separate"/>
      </w:r>
      <w:r w:rsidR="00D34F47">
        <w:t xml:space="preserve">Figure </w:t>
      </w:r>
      <w:r w:rsidR="00D34F47">
        <w:rPr>
          <w:noProof/>
        </w:rPr>
        <w:t>7</w:t>
      </w:r>
      <w:r w:rsidR="00EA1551">
        <w:rPr>
          <w:lang w:val="en-US"/>
        </w:rPr>
        <w:fldChar w:fldCharType="end"/>
      </w:r>
      <w:r w:rsidR="00EA1551">
        <w:rPr>
          <w:lang w:val="en-US"/>
        </w:rPr>
        <w:t xml:space="preserve">. In general, the three shifts in axis </w:t>
      </w:r>
      <w:proofErr w:type="spellStart"/>
      <w:r w:rsidR="00EA1551">
        <w:rPr>
          <w:lang w:val="en-US"/>
        </w:rPr>
        <w:t>Ze</w:t>
      </w:r>
      <w:proofErr w:type="spellEnd"/>
      <w:r w:rsidR="00EA1551">
        <w:rPr>
          <w:lang w:val="en-US"/>
        </w:rPr>
        <w:t xml:space="preserve"> indicate the same trend </w:t>
      </w:r>
      <w:r w:rsidR="00C669DB">
        <w:rPr>
          <w:lang w:val="en-US"/>
        </w:rPr>
        <w:t xml:space="preserve">for shifts on axis </w:t>
      </w:r>
      <w:proofErr w:type="gramStart"/>
      <w:r w:rsidR="00C669DB">
        <w:rPr>
          <w:lang w:val="en-US"/>
        </w:rPr>
        <w:t>Ye</w:t>
      </w:r>
      <w:proofErr w:type="gramEnd"/>
      <w:r w:rsidR="00C669DB">
        <w:rPr>
          <w:lang w:val="en-US"/>
        </w:rPr>
        <w:t>: moving beyond the optimum range between Ye = 0 … -20mm, speech quality degrades rapidly.</w:t>
      </w:r>
    </w:p>
    <w:p w14:paraId="603CB38F" w14:textId="6E500BE5" w:rsidR="00FD462E" w:rsidRDefault="00FD462E" w:rsidP="00FD462E">
      <w:pPr>
        <w:rPr>
          <w:lang w:val="en-US"/>
        </w:rPr>
      </w:pPr>
    </w:p>
    <w:p w14:paraId="14E4E4B0" w14:textId="77777777" w:rsidR="006666F5" w:rsidRDefault="006666F5" w:rsidP="006666F5">
      <w:pPr>
        <w:pStyle w:val="TH"/>
        <w:rPr>
          <w:lang w:val="en-US"/>
        </w:rPr>
      </w:pPr>
      <w:r>
        <w:rPr>
          <w:noProof/>
          <w:lang w:val="en-US"/>
        </w:rPr>
        <w:drawing>
          <wp:inline distT="0" distB="0" distL="0" distR="0" wp14:anchorId="46A9EDFB" wp14:editId="655CDE5C">
            <wp:extent cx="5936613" cy="3053638"/>
            <wp:effectExtent l="0" t="0" r="762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LR_WB.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36613" cy="3053638"/>
                    </a:xfrm>
                    <a:prstGeom prst="rect">
                      <a:avLst/>
                    </a:prstGeom>
                  </pic:spPr>
                </pic:pic>
              </a:graphicData>
            </a:graphic>
          </wp:inline>
        </w:drawing>
      </w:r>
    </w:p>
    <w:p w14:paraId="2C25F161" w14:textId="62CE29F6" w:rsidR="006666F5" w:rsidRDefault="006666F5" w:rsidP="006666F5">
      <w:pPr>
        <w:pStyle w:val="TF"/>
        <w:rPr>
          <w:lang w:val="en-US"/>
        </w:rPr>
      </w:pPr>
      <w:bookmarkStart w:id="4" w:name="_Ref12528783"/>
      <w:r>
        <w:t xml:space="preserve">Figure </w:t>
      </w:r>
      <w:r>
        <w:fldChar w:fldCharType="begin"/>
      </w:r>
      <w:r>
        <w:instrText xml:space="preserve"> SEQ Figure \* ARABIC </w:instrText>
      </w:r>
      <w:r>
        <w:fldChar w:fldCharType="separate"/>
      </w:r>
      <w:r w:rsidR="00D34F47">
        <w:rPr>
          <w:noProof/>
        </w:rPr>
        <w:t>7</w:t>
      </w:r>
      <w:r>
        <w:fldChar w:fldCharType="end"/>
      </w:r>
      <w:bookmarkEnd w:id="4"/>
      <w:r>
        <w:t>: Speech quality results acc. to P.863 for different shifts</w:t>
      </w:r>
    </w:p>
    <w:p w14:paraId="0FE535B9" w14:textId="659816E0" w:rsidR="006666F5" w:rsidRDefault="00F242A6" w:rsidP="00FD462E">
      <w:pPr>
        <w:rPr>
          <w:lang w:val="en-US"/>
        </w:rPr>
      </w:pPr>
      <w:r>
        <w:rPr>
          <w:lang w:val="en-US"/>
        </w:rPr>
        <w:lastRenderedPageBreak/>
        <w:t xml:space="preserve">Surprisingly, the shift of axis </w:t>
      </w:r>
      <w:proofErr w:type="spellStart"/>
      <w:r>
        <w:rPr>
          <w:lang w:val="en-US"/>
        </w:rPr>
        <w:t>Ze</w:t>
      </w:r>
      <w:proofErr w:type="spellEnd"/>
      <w:r>
        <w:rPr>
          <w:lang w:val="en-US"/>
        </w:rPr>
        <w:t xml:space="preserve"> = -10 mm provides the best </w:t>
      </w:r>
      <w:r w:rsidR="00DE36E2">
        <w:rPr>
          <w:lang w:val="en-US"/>
        </w:rPr>
        <w:t xml:space="preserve">(slightly better) </w:t>
      </w:r>
      <w:r>
        <w:rPr>
          <w:lang w:val="en-US"/>
        </w:rPr>
        <w:t>results in speech quality</w:t>
      </w:r>
      <w:r w:rsidR="00C669DB">
        <w:rPr>
          <w:lang w:val="en-US"/>
        </w:rPr>
        <w:t xml:space="preserve"> – even though all these conditions failed for RLR and frequency response measurements</w:t>
      </w:r>
      <w:r>
        <w:rPr>
          <w:lang w:val="en-US"/>
        </w:rPr>
        <w:t>.</w:t>
      </w:r>
      <w:r w:rsidR="00C669DB">
        <w:rPr>
          <w:lang w:val="en-US"/>
        </w:rPr>
        <w:t xml:space="preserve"> This may be due to the applied speech level correction (73 dB</w:t>
      </w:r>
      <w:r w:rsidR="00C669DB" w:rsidRPr="00C669DB">
        <w:rPr>
          <w:vertAlign w:val="subscript"/>
          <w:lang w:val="en-US"/>
        </w:rPr>
        <w:t>SPL</w:t>
      </w:r>
      <w:r w:rsidR="00C669DB">
        <w:rPr>
          <w:lang w:val="en-US"/>
        </w:rPr>
        <w:t>), which at least compensate the re</w:t>
      </w:r>
      <w:r w:rsidR="00D94C93">
        <w:rPr>
          <w:lang w:val="en-US"/>
        </w:rPr>
        <w:t xml:space="preserve">duced volume. On the other hand, for recordings with lower speech levels (shifts </w:t>
      </w:r>
      <w:proofErr w:type="gramStart"/>
      <w:r w:rsidR="00D94C93">
        <w:rPr>
          <w:lang w:val="en-US"/>
        </w:rPr>
        <w:t>Ye</w:t>
      </w:r>
      <w:proofErr w:type="gramEnd"/>
      <w:r w:rsidR="00D94C93">
        <w:rPr>
          <w:lang w:val="en-US"/>
        </w:rPr>
        <w:t xml:space="preserve"> &lt; -40 mm), this compensation may also lead to worse signal-to-noise-ratio and thus, reduced MOS.</w:t>
      </w:r>
    </w:p>
    <w:p w14:paraId="041A8B1A" w14:textId="6CD18883" w:rsidR="006666F5" w:rsidRDefault="00DE36E2" w:rsidP="00FD462E">
      <w:pPr>
        <w:rPr>
          <w:lang w:val="en-US"/>
        </w:rPr>
      </w:pPr>
      <w:r>
        <w:rPr>
          <w:lang w:val="en-US"/>
        </w:rPr>
        <w:t xml:space="preserve">Even though this analysis does not provide really striking results, the outcome is similar to the previous two clauses. Obviously, an area of </w:t>
      </w:r>
      <w:r w:rsidR="009C4E23">
        <w:rPr>
          <w:lang w:val="en-US"/>
        </w:rPr>
        <w:t xml:space="preserve">positions </w:t>
      </w:r>
      <w:r>
        <w:rPr>
          <w:lang w:val="en-US"/>
        </w:rPr>
        <w:t xml:space="preserve">exists which </w:t>
      </w:r>
      <w:r w:rsidR="009C4E23">
        <w:rPr>
          <w:lang w:val="en-US"/>
        </w:rPr>
        <w:t>provide better performance than others.</w:t>
      </w:r>
    </w:p>
    <w:p w14:paraId="3D6EF03E" w14:textId="77777777" w:rsidR="00831707" w:rsidRDefault="00831707" w:rsidP="00FD462E">
      <w:pPr>
        <w:rPr>
          <w:lang w:val="en-US"/>
        </w:rPr>
      </w:pPr>
    </w:p>
    <w:p w14:paraId="45A46058" w14:textId="0803D9FB" w:rsidR="00ED5B75" w:rsidRPr="00AB1AC8" w:rsidRDefault="00ED5B75" w:rsidP="00ED5B75">
      <w:pPr>
        <w:pStyle w:val="berschrift1"/>
      </w:pPr>
      <w:r>
        <w:t>5</w:t>
      </w:r>
      <w:r>
        <w:tab/>
      </w:r>
      <w:r>
        <w:t xml:space="preserve">Average </w:t>
      </w:r>
      <w:r w:rsidR="00665F14">
        <w:t>Region</w:t>
      </w:r>
      <w:r>
        <w:t xml:space="preserve"> </w:t>
      </w:r>
      <w:r>
        <w:t>Analysis</w:t>
      </w:r>
    </w:p>
    <w:p w14:paraId="6AE57D8F" w14:textId="1625BC27" w:rsidR="00665F14" w:rsidRDefault="00ED5B75" w:rsidP="00ED5B75">
      <w:pPr>
        <w:rPr>
          <w:lang w:val="en-US"/>
        </w:rPr>
      </w:pPr>
      <w:r>
        <w:rPr>
          <w:lang w:val="en-US"/>
        </w:rPr>
        <w:t xml:space="preserve">The </w:t>
      </w:r>
      <w:r w:rsidR="004A39A4">
        <w:rPr>
          <w:lang w:val="en-US"/>
        </w:rPr>
        <w:t>previous analyse</w:t>
      </w:r>
      <w:r>
        <w:rPr>
          <w:lang w:val="en-US"/>
        </w:rPr>
        <w:t xml:space="preserve">s suggested </w:t>
      </w:r>
      <w:r w:rsidR="004A39A4">
        <w:rPr>
          <w:lang w:val="en-US"/>
        </w:rPr>
        <w:t xml:space="preserve">that there seems to </w:t>
      </w:r>
      <w:r>
        <w:rPr>
          <w:lang w:val="en-US"/>
        </w:rPr>
        <w:t xml:space="preserve">an </w:t>
      </w:r>
      <w:r w:rsidR="004A39A4">
        <w:rPr>
          <w:lang w:val="en-US"/>
        </w:rPr>
        <w:t xml:space="preserve">“optimum </w:t>
      </w:r>
      <w:r>
        <w:rPr>
          <w:lang w:val="en-US"/>
        </w:rPr>
        <w:t>area</w:t>
      </w:r>
      <w:r w:rsidR="004A39A4">
        <w:rPr>
          <w:lang w:val="en-US"/>
        </w:rPr>
        <w:t xml:space="preserve">” / “sweet spot” on the screen, where the device seems to operate much better than at other locations. </w:t>
      </w:r>
      <w:r w:rsidR="00FE7CDC">
        <w:rPr>
          <w:lang w:val="en-US"/>
        </w:rPr>
        <w:t xml:space="preserve">In order to evaluate the acoustics performance of </w:t>
      </w:r>
      <w:r w:rsidR="00665F14">
        <w:rPr>
          <w:lang w:val="en-US"/>
        </w:rPr>
        <w:t>devices with unknown (M</w:t>
      </w:r>
      <w:proofErr w:type="gramStart"/>
      <w:r w:rsidR="00665F14">
        <w:rPr>
          <w:lang w:val="en-US"/>
        </w:rPr>
        <w:t>)ECRP</w:t>
      </w:r>
      <w:proofErr w:type="gramEnd"/>
      <w:r w:rsidR="00665F14">
        <w:rPr>
          <w:lang w:val="en-US"/>
        </w:rPr>
        <w:t xml:space="preserve">, </w:t>
      </w:r>
      <w:r w:rsidR="00FE7CDC">
        <w:rPr>
          <w:lang w:val="en-US"/>
        </w:rPr>
        <w:t xml:space="preserve">a “fair” mounting position has to be defined. Since TS 26.131 also specifies requirements, </w:t>
      </w:r>
      <w:r w:rsidR="00631AE0">
        <w:rPr>
          <w:lang w:val="en-US"/>
        </w:rPr>
        <w:t xml:space="preserve">devices may fail tests due to </w:t>
      </w:r>
      <w:r w:rsidR="00631AE0" w:rsidRPr="00631AE0">
        <w:rPr>
          <w:lang w:val="en-US"/>
        </w:rPr>
        <w:t>disadvantageous</w:t>
      </w:r>
      <w:r w:rsidR="00631AE0">
        <w:rPr>
          <w:lang w:val="en-US"/>
        </w:rPr>
        <w:t xml:space="preserve"> </w:t>
      </w:r>
      <w:r w:rsidR="00631AE0">
        <w:rPr>
          <w:lang w:val="en-US"/>
        </w:rPr>
        <w:t xml:space="preserve">position, which may cause e.g., </w:t>
      </w:r>
      <w:r w:rsidR="00631AE0">
        <w:rPr>
          <w:lang w:val="en-US"/>
        </w:rPr>
        <w:t>resonances</w:t>
      </w:r>
      <w:r w:rsidR="00631AE0">
        <w:rPr>
          <w:lang w:val="en-US"/>
        </w:rPr>
        <w:t xml:space="preserve"> or too low level. On the other hand, it is not the task of the test laboratory to </w:t>
      </w:r>
      <w:r w:rsidR="00D34F47">
        <w:rPr>
          <w:lang w:val="en-US"/>
        </w:rPr>
        <w:t>excessively optimize the mounting position with numerous combinations of shifts and volume adjustments.</w:t>
      </w:r>
    </w:p>
    <w:p w14:paraId="7DF607D2" w14:textId="1A509161" w:rsidR="00B443AD" w:rsidRDefault="00831707" w:rsidP="00B443AD">
      <w:pPr>
        <w:rPr>
          <w:lang w:val="en-US"/>
        </w:rPr>
      </w:pPr>
      <w:r>
        <w:rPr>
          <w:lang w:val="en-US"/>
        </w:rPr>
        <w:t xml:space="preserve">In order to investigate a possible </w:t>
      </w:r>
      <w:r w:rsidR="00B443AD">
        <w:rPr>
          <w:lang w:val="en-US"/>
        </w:rPr>
        <w:t>way forward</w:t>
      </w:r>
      <w:r>
        <w:rPr>
          <w:lang w:val="en-US"/>
        </w:rPr>
        <w:t xml:space="preserve">, a region including several grid points was defined as shown in </w:t>
      </w:r>
      <w:r>
        <w:rPr>
          <w:lang w:val="en-US"/>
        </w:rPr>
        <w:fldChar w:fldCharType="begin"/>
      </w:r>
      <w:r>
        <w:rPr>
          <w:lang w:val="en-US"/>
        </w:rPr>
        <w:instrText xml:space="preserve"> REF _Ref12614310 \h </w:instrText>
      </w:r>
      <w:r>
        <w:rPr>
          <w:lang w:val="en-US"/>
        </w:rPr>
      </w:r>
      <w:r>
        <w:rPr>
          <w:lang w:val="en-US"/>
        </w:rPr>
        <w:fldChar w:fldCharType="separate"/>
      </w:r>
      <w:r w:rsidRPr="004C75C6">
        <w:t xml:space="preserve">Figure </w:t>
      </w:r>
      <w:r>
        <w:rPr>
          <w:noProof/>
        </w:rPr>
        <w:t>8</w:t>
      </w:r>
      <w:r>
        <w:rPr>
          <w:lang w:val="en-US"/>
        </w:rPr>
        <w:fldChar w:fldCharType="end"/>
      </w:r>
      <w:r>
        <w:rPr>
          <w:lang w:val="en-US"/>
        </w:rPr>
        <w:t>.</w:t>
      </w:r>
      <w:r>
        <w:rPr>
          <w:lang w:val="en-US"/>
        </w:rPr>
        <w:t xml:space="preserve"> Even though the center of this area (Ye = -10 mm / </w:t>
      </w:r>
      <w:proofErr w:type="spellStart"/>
      <w:r>
        <w:rPr>
          <w:lang w:val="en-US"/>
        </w:rPr>
        <w:t>Ze</w:t>
      </w:r>
      <w:proofErr w:type="spellEnd"/>
      <w:r>
        <w:rPr>
          <w:lang w:val="en-US"/>
        </w:rPr>
        <w:t xml:space="preserve"> = 0 mm, equals </w:t>
      </w:r>
      <w:proofErr w:type="spellStart"/>
      <w:proofErr w:type="gramStart"/>
      <w:r>
        <w:rPr>
          <w:lang w:val="en-US"/>
        </w:rPr>
        <w:t>d</w:t>
      </w:r>
      <w:r w:rsidRPr="00550941">
        <w:rPr>
          <w:vertAlign w:val="subscript"/>
          <w:lang w:val="en-US"/>
        </w:rPr>
        <w:t>y</w:t>
      </w:r>
      <w:proofErr w:type="spellEnd"/>
      <w:proofErr w:type="gramEnd"/>
      <w:r>
        <w:rPr>
          <w:lang w:val="en-US"/>
        </w:rPr>
        <w:t xml:space="preserve"> = </w:t>
      </w:r>
      <w:r>
        <w:rPr>
          <w:lang w:val="en-US"/>
        </w:rPr>
        <w:t>2</w:t>
      </w:r>
      <w:r>
        <w:rPr>
          <w:lang w:val="en-US"/>
        </w:rPr>
        <w:t xml:space="preserve">0mm and </w:t>
      </w:r>
      <w:proofErr w:type="spellStart"/>
      <w:r>
        <w:rPr>
          <w:lang w:val="en-US"/>
        </w:rPr>
        <w:t>d</w:t>
      </w:r>
      <w:r w:rsidRPr="00550941">
        <w:rPr>
          <w:vertAlign w:val="subscript"/>
          <w:lang w:val="en-US"/>
        </w:rPr>
        <w:t>z</w:t>
      </w:r>
      <w:proofErr w:type="spellEnd"/>
      <w:r>
        <w:rPr>
          <w:lang w:val="en-US"/>
        </w:rPr>
        <w:t xml:space="preserve"> = 0 mm</w:t>
      </w:r>
      <w:r>
        <w:rPr>
          <w:lang w:val="en-US"/>
        </w:rPr>
        <w:t>) does not match the initially set MECRP, it still represents a possible position of an acoustic outlet of “classic” mobile devices.</w:t>
      </w:r>
      <w:r w:rsidR="00B443AD">
        <w:rPr>
          <w:lang w:val="en-US"/>
        </w:rPr>
        <w:t xml:space="preserve"> </w:t>
      </w:r>
      <w:r w:rsidR="00B443AD">
        <w:rPr>
          <w:lang w:val="en-US"/>
        </w:rPr>
        <w:t xml:space="preserve">For the performance evaluation of such a device, an average </w:t>
      </w:r>
      <w:r w:rsidR="00B443AD">
        <w:rPr>
          <w:lang w:val="en-US"/>
        </w:rPr>
        <w:t>across the nine positions is analyzed in the following.</w:t>
      </w:r>
    </w:p>
    <w:p w14:paraId="1FE604FD" w14:textId="77777777" w:rsidR="00AC6A7C" w:rsidRDefault="00AC6A7C" w:rsidP="00B443AD">
      <w:pPr>
        <w:rPr>
          <w:lang w:val="en-US"/>
        </w:rPr>
      </w:pPr>
    </w:p>
    <w:p w14:paraId="181700F2" w14:textId="7DD3FA5B" w:rsidR="00ED5B75" w:rsidRDefault="004C75C6" w:rsidP="004C75C6">
      <w:pPr>
        <w:pStyle w:val="TH"/>
        <w:rPr>
          <w:lang w:val="en-US"/>
        </w:rPr>
      </w:pPr>
      <w:r>
        <w:rPr>
          <w:noProof/>
          <w:lang w:val="en-US"/>
        </w:rPr>
        <w:drawing>
          <wp:inline distT="0" distB="0" distL="0" distR="0" wp14:anchorId="52513166" wp14:editId="7D8DC936">
            <wp:extent cx="3355450" cy="1757004"/>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Vicinity.png"/>
                    <pic:cNvPicPr/>
                  </pic:nvPicPr>
                  <pic:blipFill rotWithShape="1">
                    <a:blip r:embed="rId14" cstate="print">
                      <a:extLst>
                        <a:ext uri="{28A0092B-C50C-407E-A947-70E740481C1C}">
                          <a14:useLocalDpi xmlns:a14="http://schemas.microsoft.com/office/drawing/2010/main" val="0"/>
                        </a:ext>
                      </a:extLst>
                    </a:blip>
                    <a:srcRect r="3220" b="65568"/>
                    <a:stretch/>
                  </pic:blipFill>
                  <pic:spPr bwMode="auto">
                    <a:xfrm>
                      <a:off x="0" y="0"/>
                      <a:ext cx="3356215" cy="1757404"/>
                    </a:xfrm>
                    <a:prstGeom prst="rect">
                      <a:avLst/>
                    </a:prstGeom>
                    <a:ln>
                      <a:noFill/>
                    </a:ln>
                    <a:extLst>
                      <a:ext uri="{53640926-AAD7-44D8-BBD7-CCE9431645EC}">
                        <a14:shadowObscured xmlns:a14="http://schemas.microsoft.com/office/drawing/2010/main"/>
                      </a:ext>
                    </a:extLst>
                  </pic:spPr>
                </pic:pic>
              </a:graphicData>
            </a:graphic>
          </wp:inline>
        </w:drawing>
      </w:r>
    </w:p>
    <w:p w14:paraId="09CE09C5" w14:textId="1E9842BE" w:rsidR="004C75C6" w:rsidRPr="004C75C6" w:rsidRDefault="004C75C6" w:rsidP="004C75C6">
      <w:pPr>
        <w:pStyle w:val="TF"/>
      </w:pPr>
      <w:bookmarkStart w:id="5" w:name="_Ref12614310"/>
      <w:r w:rsidRPr="004C75C6">
        <w:t xml:space="preserve">Figure </w:t>
      </w:r>
      <w:r w:rsidRPr="004C75C6">
        <w:fldChar w:fldCharType="begin"/>
      </w:r>
      <w:r w:rsidRPr="004C75C6">
        <w:instrText xml:space="preserve"> SEQ Figure \* ARABIC </w:instrText>
      </w:r>
      <w:r w:rsidRPr="004C75C6">
        <w:fldChar w:fldCharType="separate"/>
      </w:r>
      <w:r w:rsidR="00D34F47">
        <w:rPr>
          <w:noProof/>
        </w:rPr>
        <w:t>8</w:t>
      </w:r>
      <w:r w:rsidRPr="004C75C6">
        <w:fldChar w:fldCharType="end"/>
      </w:r>
      <w:bookmarkEnd w:id="5"/>
      <w:r w:rsidRPr="004C75C6">
        <w:t xml:space="preserve">: </w:t>
      </w:r>
      <w:r>
        <w:t xml:space="preserve">Grid points used for </w:t>
      </w:r>
      <w:r w:rsidR="00D34F47">
        <w:t>average</w:t>
      </w:r>
      <w:r>
        <w:t xml:space="preserve"> analysis</w:t>
      </w:r>
    </w:p>
    <w:p w14:paraId="68FB7D26" w14:textId="3688476F" w:rsidR="00B443AD" w:rsidRDefault="00B443AD" w:rsidP="00B443AD">
      <w:pPr>
        <w:rPr>
          <w:lang w:val="en-US"/>
        </w:rPr>
      </w:pPr>
      <w:r>
        <w:rPr>
          <w:lang w:val="en-US"/>
        </w:rPr>
        <w:t xml:space="preserve">The results for RLR for all positions of this region are provided in </w:t>
      </w:r>
      <w:r>
        <w:rPr>
          <w:lang w:val="en-US"/>
        </w:rPr>
        <w:fldChar w:fldCharType="begin"/>
      </w:r>
      <w:r>
        <w:rPr>
          <w:lang w:val="en-US"/>
        </w:rPr>
        <w:instrText xml:space="preserve"> REF _Ref12616888 \h </w:instrText>
      </w:r>
      <w:r>
        <w:rPr>
          <w:lang w:val="en-US"/>
        </w:rPr>
      </w:r>
      <w:r>
        <w:rPr>
          <w:lang w:val="en-US"/>
        </w:rPr>
        <w:fldChar w:fldCharType="separate"/>
      </w:r>
      <w:r>
        <w:t xml:space="preserve">Table </w:t>
      </w:r>
      <w:r>
        <w:rPr>
          <w:noProof/>
        </w:rPr>
        <w:t>1</w:t>
      </w:r>
      <w:r>
        <w:rPr>
          <w:lang w:val="en-US"/>
        </w:rPr>
        <w:fldChar w:fldCharType="end"/>
      </w:r>
      <w:r>
        <w:rPr>
          <w:lang w:val="en-US"/>
        </w:rPr>
        <w:t xml:space="preserve">. </w:t>
      </w:r>
      <w:r w:rsidR="009B3FEC">
        <w:rPr>
          <w:lang w:val="en-US"/>
        </w:rPr>
        <w:t>The linear average of these values can be determined to 4.45 dB (logarithmic: 4.25 dB). This averaged value would pass the requirement of TS 26.131 (equals 5 dB) and seems to reflect well the behavior of the device in this region</w:t>
      </w:r>
      <w:r w:rsidR="00E554DF">
        <w:rPr>
          <w:lang w:val="en-US"/>
        </w:rPr>
        <w:t xml:space="preserve"> – even though this value is about </w:t>
      </w:r>
      <w:r w:rsidR="00E554DF" w:rsidRPr="00E554DF">
        <w:t>2</w:t>
      </w:r>
      <w:r w:rsidR="00E554DF">
        <w:t xml:space="preserve"> dB </w:t>
      </w:r>
      <w:bookmarkStart w:id="6" w:name="_GoBack"/>
      <w:bookmarkEnd w:id="6"/>
      <w:r w:rsidR="00E554DF">
        <w:t xml:space="preserve">above the </w:t>
      </w:r>
      <w:r w:rsidR="00E554DF">
        <w:rPr>
          <w:lang w:val="en-US"/>
        </w:rPr>
        <w:t>optimum / best value.</w:t>
      </w:r>
    </w:p>
    <w:p w14:paraId="567547E3" w14:textId="77777777" w:rsidR="00B443AD" w:rsidRDefault="00B443AD" w:rsidP="00831707">
      <w:pPr>
        <w:rPr>
          <w:lang w:val="en-US"/>
        </w:rPr>
      </w:pPr>
    </w:p>
    <w:p w14:paraId="5C2EA430" w14:textId="76AEA2D3" w:rsidR="00B443AD" w:rsidRDefault="00B443AD" w:rsidP="00B443AD">
      <w:pPr>
        <w:pStyle w:val="TH"/>
      </w:pPr>
      <w:bookmarkStart w:id="7" w:name="_Ref12616888"/>
      <w:r>
        <w:t xml:space="preserve">Table </w:t>
      </w:r>
      <w:r>
        <w:fldChar w:fldCharType="begin"/>
      </w:r>
      <w:r>
        <w:instrText xml:space="preserve"> SEQ Table \* ARABIC </w:instrText>
      </w:r>
      <w:r>
        <w:fldChar w:fldCharType="separate"/>
      </w:r>
      <w:r>
        <w:rPr>
          <w:noProof/>
        </w:rPr>
        <w:t>1</w:t>
      </w:r>
      <w:r>
        <w:fldChar w:fldCharType="end"/>
      </w:r>
      <w:bookmarkEnd w:id="7"/>
      <w:r>
        <w:t xml:space="preserve">: RLR values </w:t>
      </w:r>
      <w:r w:rsidR="001413A1">
        <w:t xml:space="preserve">(in dB) </w:t>
      </w:r>
      <w:r>
        <w:t>for average analysis</w:t>
      </w:r>
    </w:p>
    <w:tbl>
      <w:tblPr>
        <w:tblW w:w="5143" w:type="dxa"/>
        <w:jc w:val="center"/>
        <w:tblLook w:val="04A0" w:firstRow="1" w:lastRow="0" w:firstColumn="1" w:lastColumn="0" w:noHBand="0" w:noVBand="1"/>
      </w:tblPr>
      <w:tblGrid>
        <w:gridCol w:w="1322"/>
        <w:gridCol w:w="1312"/>
        <w:gridCol w:w="1152"/>
        <w:gridCol w:w="1357"/>
      </w:tblGrid>
      <w:tr w:rsidR="00B443AD" w:rsidRPr="00D34F47" w14:paraId="6115634B" w14:textId="77777777" w:rsidTr="00900824">
        <w:trPr>
          <w:trHeight w:val="300"/>
          <w:jc w:val="center"/>
        </w:trPr>
        <w:tc>
          <w:tcPr>
            <w:tcW w:w="1322" w:type="dxa"/>
            <w:tcBorders>
              <w:top w:val="nil"/>
              <w:left w:val="nil"/>
              <w:bottom w:val="nil"/>
              <w:right w:val="nil"/>
            </w:tcBorders>
            <w:shd w:val="clear" w:color="auto" w:fill="auto"/>
            <w:noWrap/>
            <w:vAlign w:val="center"/>
            <w:hideMark/>
          </w:tcPr>
          <w:p w14:paraId="045DAD38" w14:textId="77777777" w:rsidR="00B443AD" w:rsidRPr="00D34F47" w:rsidRDefault="00B443AD" w:rsidP="00900824">
            <w:pPr>
              <w:pStyle w:val="TAH"/>
            </w:pPr>
          </w:p>
        </w:tc>
        <w:tc>
          <w:tcPr>
            <w:tcW w:w="1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CAE06A" w14:textId="77777777" w:rsidR="00B443AD" w:rsidRPr="00D34F47" w:rsidRDefault="00B443AD" w:rsidP="00900824">
            <w:pPr>
              <w:pStyle w:val="TAH"/>
            </w:pPr>
            <w:proofErr w:type="spellStart"/>
            <w:r w:rsidRPr="00D34F47">
              <w:t>Ze</w:t>
            </w:r>
            <w:proofErr w:type="spellEnd"/>
            <w:r w:rsidRPr="00D34F47">
              <w:t xml:space="preserve"> = -10mm</w:t>
            </w:r>
          </w:p>
        </w:tc>
        <w:tc>
          <w:tcPr>
            <w:tcW w:w="1152" w:type="dxa"/>
            <w:tcBorders>
              <w:top w:val="single" w:sz="4" w:space="0" w:color="auto"/>
              <w:left w:val="nil"/>
              <w:bottom w:val="single" w:sz="4" w:space="0" w:color="auto"/>
              <w:right w:val="single" w:sz="4" w:space="0" w:color="auto"/>
            </w:tcBorders>
            <w:shd w:val="clear" w:color="auto" w:fill="auto"/>
            <w:noWrap/>
            <w:vAlign w:val="center"/>
            <w:hideMark/>
          </w:tcPr>
          <w:p w14:paraId="3A0FF649" w14:textId="77777777" w:rsidR="00B443AD" w:rsidRPr="00D34F47" w:rsidRDefault="00B443AD" w:rsidP="00900824">
            <w:pPr>
              <w:pStyle w:val="TAH"/>
            </w:pPr>
            <w:proofErr w:type="spellStart"/>
            <w:r w:rsidRPr="00D34F47">
              <w:t>Ze</w:t>
            </w:r>
            <w:proofErr w:type="spellEnd"/>
            <w:r w:rsidRPr="00D34F47">
              <w:t xml:space="preserve"> = 0mm</w:t>
            </w:r>
          </w:p>
        </w:tc>
        <w:tc>
          <w:tcPr>
            <w:tcW w:w="1357" w:type="dxa"/>
            <w:tcBorders>
              <w:top w:val="single" w:sz="4" w:space="0" w:color="auto"/>
              <w:left w:val="nil"/>
              <w:bottom w:val="single" w:sz="4" w:space="0" w:color="auto"/>
              <w:right w:val="single" w:sz="4" w:space="0" w:color="auto"/>
            </w:tcBorders>
            <w:shd w:val="clear" w:color="auto" w:fill="auto"/>
            <w:noWrap/>
            <w:vAlign w:val="center"/>
            <w:hideMark/>
          </w:tcPr>
          <w:p w14:paraId="116815B4" w14:textId="77777777" w:rsidR="00B443AD" w:rsidRPr="00D34F47" w:rsidRDefault="00B443AD" w:rsidP="00900824">
            <w:pPr>
              <w:pStyle w:val="TAH"/>
            </w:pPr>
            <w:proofErr w:type="spellStart"/>
            <w:r w:rsidRPr="00D34F47">
              <w:t>Ze</w:t>
            </w:r>
            <w:proofErr w:type="spellEnd"/>
            <w:r w:rsidRPr="00D34F47">
              <w:t xml:space="preserve"> = +10mm</w:t>
            </w:r>
          </w:p>
        </w:tc>
      </w:tr>
      <w:tr w:rsidR="00B443AD" w:rsidRPr="00D34F47" w14:paraId="106C9284" w14:textId="77777777" w:rsidTr="00900824">
        <w:trPr>
          <w:trHeight w:val="300"/>
          <w:jc w:val="center"/>
        </w:trPr>
        <w:tc>
          <w:tcPr>
            <w:tcW w:w="1322" w:type="dxa"/>
            <w:tcBorders>
              <w:top w:val="nil"/>
              <w:left w:val="single" w:sz="4" w:space="0" w:color="auto"/>
              <w:bottom w:val="single" w:sz="4" w:space="0" w:color="auto"/>
              <w:right w:val="single" w:sz="4" w:space="0" w:color="auto"/>
            </w:tcBorders>
            <w:shd w:val="clear" w:color="auto" w:fill="auto"/>
            <w:noWrap/>
            <w:vAlign w:val="center"/>
            <w:hideMark/>
          </w:tcPr>
          <w:p w14:paraId="0C8F2A56" w14:textId="77777777" w:rsidR="00B443AD" w:rsidRPr="00D34F47" w:rsidRDefault="00B443AD" w:rsidP="00900824">
            <w:pPr>
              <w:pStyle w:val="TAH"/>
            </w:pPr>
            <w:r w:rsidRPr="00D34F47">
              <w:t>Ye = 0mm</w:t>
            </w:r>
          </w:p>
        </w:tc>
        <w:tc>
          <w:tcPr>
            <w:tcW w:w="1312" w:type="dxa"/>
            <w:tcBorders>
              <w:top w:val="nil"/>
              <w:left w:val="nil"/>
              <w:bottom w:val="single" w:sz="4" w:space="0" w:color="auto"/>
              <w:right w:val="single" w:sz="4" w:space="0" w:color="auto"/>
            </w:tcBorders>
            <w:shd w:val="clear" w:color="auto" w:fill="auto"/>
            <w:noWrap/>
            <w:vAlign w:val="center"/>
            <w:hideMark/>
          </w:tcPr>
          <w:p w14:paraId="6B57E2E8" w14:textId="77777777" w:rsidR="00B443AD" w:rsidRPr="00D34F47" w:rsidRDefault="00B443AD" w:rsidP="00900824">
            <w:pPr>
              <w:pStyle w:val="TAC"/>
            </w:pPr>
            <w:r w:rsidRPr="00D34F47">
              <w:t>6.96</w:t>
            </w:r>
          </w:p>
        </w:tc>
        <w:tc>
          <w:tcPr>
            <w:tcW w:w="1152" w:type="dxa"/>
            <w:tcBorders>
              <w:top w:val="nil"/>
              <w:left w:val="nil"/>
              <w:bottom w:val="single" w:sz="4" w:space="0" w:color="auto"/>
              <w:right w:val="single" w:sz="4" w:space="0" w:color="auto"/>
            </w:tcBorders>
            <w:shd w:val="clear" w:color="auto" w:fill="auto"/>
            <w:noWrap/>
            <w:vAlign w:val="center"/>
            <w:hideMark/>
          </w:tcPr>
          <w:p w14:paraId="25A8CAEE" w14:textId="77777777" w:rsidR="00B443AD" w:rsidRPr="00D34F47" w:rsidRDefault="00B443AD" w:rsidP="00900824">
            <w:pPr>
              <w:pStyle w:val="TAC"/>
            </w:pPr>
            <w:r w:rsidRPr="00D34F47">
              <w:t>3.54</w:t>
            </w:r>
          </w:p>
        </w:tc>
        <w:tc>
          <w:tcPr>
            <w:tcW w:w="1357" w:type="dxa"/>
            <w:tcBorders>
              <w:top w:val="nil"/>
              <w:left w:val="nil"/>
              <w:bottom w:val="single" w:sz="4" w:space="0" w:color="auto"/>
              <w:right w:val="single" w:sz="4" w:space="0" w:color="auto"/>
            </w:tcBorders>
            <w:shd w:val="clear" w:color="auto" w:fill="auto"/>
            <w:noWrap/>
            <w:vAlign w:val="center"/>
            <w:hideMark/>
          </w:tcPr>
          <w:p w14:paraId="577DCE9F" w14:textId="77777777" w:rsidR="00B443AD" w:rsidRPr="00D34F47" w:rsidRDefault="00B443AD" w:rsidP="00900824">
            <w:pPr>
              <w:pStyle w:val="TAC"/>
            </w:pPr>
            <w:r w:rsidRPr="00D34F47">
              <w:t>2.42</w:t>
            </w:r>
          </w:p>
        </w:tc>
      </w:tr>
      <w:tr w:rsidR="00B443AD" w:rsidRPr="00D34F47" w14:paraId="16A0E4F6" w14:textId="77777777" w:rsidTr="00900824">
        <w:trPr>
          <w:trHeight w:val="300"/>
          <w:jc w:val="center"/>
        </w:trPr>
        <w:tc>
          <w:tcPr>
            <w:tcW w:w="1322" w:type="dxa"/>
            <w:tcBorders>
              <w:top w:val="nil"/>
              <w:left w:val="single" w:sz="4" w:space="0" w:color="auto"/>
              <w:bottom w:val="single" w:sz="4" w:space="0" w:color="auto"/>
              <w:right w:val="single" w:sz="4" w:space="0" w:color="auto"/>
            </w:tcBorders>
            <w:shd w:val="clear" w:color="auto" w:fill="auto"/>
            <w:noWrap/>
            <w:vAlign w:val="center"/>
            <w:hideMark/>
          </w:tcPr>
          <w:p w14:paraId="303D82E2" w14:textId="77777777" w:rsidR="00B443AD" w:rsidRPr="00D34F47" w:rsidRDefault="00B443AD" w:rsidP="00900824">
            <w:pPr>
              <w:pStyle w:val="TAH"/>
            </w:pPr>
            <w:r w:rsidRPr="00D34F47">
              <w:t>Ye = -10mm</w:t>
            </w:r>
          </w:p>
        </w:tc>
        <w:tc>
          <w:tcPr>
            <w:tcW w:w="1312" w:type="dxa"/>
            <w:tcBorders>
              <w:top w:val="nil"/>
              <w:left w:val="nil"/>
              <w:bottom w:val="single" w:sz="4" w:space="0" w:color="auto"/>
              <w:right w:val="single" w:sz="4" w:space="0" w:color="auto"/>
            </w:tcBorders>
            <w:shd w:val="clear" w:color="auto" w:fill="auto"/>
            <w:noWrap/>
            <w:vAlign w:val="center"/>
            <w:hideMark/>
          </w:tcPr>
          <w:p w14:paraId="42D2E308" w14:textId="77777777" w:rsidR="00B443AD" w:rsidRPr="00D34F47" w:rsidRDefault="00B443AD" w:rsidP="00900824">
            <w:pPr>
              <w:pStyle w:val="TAC"/>
            </w:pPr>
            <w:r w:rsidRPr="00D34F47">
              <w:t>6.27</w:t>
            </w:r>
          </w:p>
        </w:tc>
        <w:tc>
          <w:tcPr>
            <w:tcW w:w="1152" w:type="dxa"/>
            <w:tcBorders>
              <w:top w:val="nil"/>
              <w:left w:val="nil"/>
              <w:bottom w:val="single" w:sz="4" w:space="0" w:color="auto"/>
              <w:right w:val="single" w:sz="4" w:space="0" w:color="auto"/>
            </w:tcBorders>
            <w:shd w:val="clear" w:color="auto" w:fill="auto"/>
            <w:noWrap/>
            <w:vAlign w:val="center"/>
            <w:hideMark/>
          </w:tcPr>
          <w:p w14:paraId="2F5C75F6" w14:textId="77777777" w:rsidR="00B443AD" w:rsidRPr="00D34F47" w:rsidRDefault="00B443AD" w:rsidP="00900824">
            <w:pPr>
              <w:pStyle w:val="TAC"/>
            </w:pPr>
            <w:r w:rsidRPr="00D34F47">
              <w:t>2.34</w:t>
            </w:r>
          </w:p>
        </w:tc>
        <w:tc>
          <w:tcPr>
            <w:tcW w:w="1357" w:type="dxa"/>
            <w:tcBorders>
              <w:top w:val="nil"/>
              <w:left w:val="nil"/>
              <w:bottom w:val="single" w:sz="4" w:space="0" w:color="auto"/>
              <w:right w:val="single" w:sz="4" w:space="0" w:color="auto"/>
            </w:tcBorders>
            <w:shd w:val="clear" w:color="auto" w:fill="auto"/>
            <w:noWrap/>
            <w:vAlign w:val="center"/>
            <w:hideMark/>
          </w:tcPr>
          <w:p w14:paraId="09261FDC" w14:textId="77777777" w:rsidR="00B443AD" w:rsidRPr="00D34F47" w:rsidRDefault="00B443AD" w:rsidP="00900824">
            <w:pPr>
              <w:pStyle w:val="TAC"/>
            </w:pPr>
            <w:r w:rsidRPr="00D34F47">
              <w:t>2.03</w:t>
            </w:r>
          </w:p>
        </w:tc>
      </w:tr>
      <w:tr w:rsidR="00B443AD" w:rsidRPr="00D34F47" w14:paraId="4C7062F7" w14:textId="77777777" w:rsidTr="00900824">
        <w:trPr>
          <w:trHeight w:val="300"/>
          <w:jc w:val="center"/>
        </w:trPr>
        <w:tc>
          <w:tcPr>
            <w:tcW w:w="1322" w:type="dxa"/>
            <w:tcBorders>
              <w:top w:val="nil"/>
              <w:left w:val="single" w:sz="4" w:space="0" w:color="auto"/>
              <w:bottom w:val="single" w:sz="4" w:space="0" w:color="auto"/>
              <w:right w:val="single" w:sz="4" w:space="0" w:color="auto"/>
            </w:tcBorders>
            <w:shd w:val="clear" w:color="auto" w:fill="auto"/>
            <w:noWrap/>
            <w:vAlign w:val="center"/>
            <w:hideMark/>
          </w:tcPr>
          <w:p w14:paraId="357C6106" w14:textId="77777777" w:rsidR="00B443AD" w:rsidRPr="00D34F47" w:rsidRDefault="00B443AD" w:rsidP="00900824">
            <w:pPr>
              <w:pStyle w:val="TAH"/>
            </w:pPr>
            <w:r w:rsidRPr="00D34F47">
              <w:t>Ye = -20mm</w:t>
            </w:r>
          </w:p>
        </w:tc>
        <w:tc>
          <w:tcPr>
            <w:tcW w:w="1312" w:type="dxa"/>
            <w:tcBorders>
              <w:top w:val="nil"/>
              <w:left w:val="nil"/>
              <w:bottom w:val="single" w:sz="4" w:space="0" w:color="auto"/>
              <w:right w:val="single" w:sz="4" w:space="0" w:color="auto"/>
            </w:tcBorders>
            <w:shd w:val="clear" w:color="auto" w:fill="auto"/>
            <w:noWrap/>
            <w:vAlign w:val="center"/>
            <w:hideMark/>
          </w:tcPr>
          <w:p w14:paraId="7FA2EABC" w14:textId="77777777" w:rsidR="00B443AD" w:rsidRPr="00D34F47" w:rsidRDefault="00B443AD" w:rsidP="00900824">
            <w:pPr>
              <w:pStyle w:val="TAC"/>
            </w:pPr>
            <w:r w:rsidRPr="00D34F47">
              <w:t>6.72</w:t>
            </w:r>
          </w:p>
        </w:tc>
        <w:tc>
          <w:tcPr>
            <w:tcW w:w="1152" w:type="dxa"/>
            <w:tcBorders>
              <w:top w:val="nil"/>
              <w:left w:val="nil"/>
              <w:bottom w:val="single" w:sz="4" w:space="0" w:color="auto"/>
              <w:right w:val="single" w:sz="4" w:space="0" w:color="auto"/>
            </w:tcBorders>
            <w:shd w:val="clear" w:color="auto" w:fill="auto"/>
            <w:noWrap/>
            <w:vAlign w:val="center"/>
            <w:hideMark/>
          </w:tcPr>
          <w:p w14:paraId="28141A0C" w14:textId="77777777" w:rsidR="00B443AD" w:rsidRPr="00D34F47" w:rsidRDefault="00B443AD" w:rsidP="00900824">
            <w:pPr>
              <w:pStyle w:val="TAC"/>
            </w:pPr>
            <w:r w:rsidRPr="00D34F47">
              <w:t>3.94</w:t>
            </w:r>
          </w:p>
        </w:tc>
        <w:tc>
          <w:tcPr>
            <w:tcW w:w="1357" w:type="dxa"/>
            <w:tcBorders>
              <w:top w:val="nil"/>
              <w:left w:val="nil"/>
              <w:bottom w:val="single" w:sz="4" w:space="0" w:color="auto"/>
              <w:right w:val="single" w:sz="4" w:space="0" w:color="auto"/>
            </w:tcBorders>
            <w:shd w:val="clear" w:color="auto" w:fill="auto"/>
            <w:noWrap/>
            <w:vAlign w:val="center"/>
            <w:hideMark/>
          </w:tcPr>
          <w:p w14:paraId="2637F9A1" w14:textId="77777777" w:rsidR="00B443AD" w:rsidRPr="00D34F47" w:rsidRDefault="00B443AD" w:rsidP="00900824">
            <w:pPr>
              <w:pStyle w:val="TAC"/>
            </w:pPr>
            <w:r w:rsidRPr="00D34F47">
              <w:t>4.08</w:t>
            </w:r>
          </w:p>
        </w:tc>
      </w:tr>
    </w:tbl>
    <w:p w14:paraId="225ABB7A" w14:textId="77777777" w:rsidR="00B443AD" w:rsidRDefault="00B443AD" w:rsidP="00831707">
      <w:pPr>
        <w:rPr>
          <w:lang w:val="en-US"/>
        </w:rPr>
      </w:pPr>
    </w:p>
    <w:p w14:paraId="52404556" w14:textId="67F17A89" w:rsidR="00831707" w:rsidRDefault="009B3FEC" w:rsidP="00831707">
      <w:pPr>
        <w:rPr>
          <w:lang w:val="en-US"/>
        </w:rPr>
      </w:pPr>
      <w:r>
        <w:rPr>
          <w:lang w:val="en-US"/>
        </w:rPr>
        <w:t xml:space="preserve">For receive </w:t>
      </w:r>
      <w:r w:rsidR="00831707">
        <w:rPr>
          <w:lang w:val="en-US"/>
        </w:rPr>
        <w:t>frequency response</w:t>
      </w:r>
      <w:r>
        <w:rPr>
          <w:lang w:val="en-US"/>
        </w:rPr>
        <w:t xml:space="preserve">, the nine result curves of the positions are shown in </w:t>
      </w:r>
      <w:r w:rsidR="00831707">
        <w:rPr>
          <w:lang w:val="en-US"/>
        </w:rPr>
        <w:fldChar w:fldCharType="begin"/>
      </w:r>
      <w:r w:rsidR="00831707">
        <w:rPr>
          <w:lang w:val="en-US"/>
        </w:rPr>
        <w:instrText xml:space="preserve"> REF _Ref12616880 \h </w:instrText>
      </w:r>
      <w:r w:rsidR="00831707">
        <w:rPr>
          <w:lang w:val="en-US"/>
        </w:rPr>
      </w:r>
      <w:r w:rsidR="00831707">
        <w:rPr>
          <w:lang w:val="en-US"/>
        </w:rPr>
        <w:fldChar w:fldCharType="separate"/>
      </w:r>
      <w:r w:rsidR="00831707" w:rsidRPr="004C75C6">
        <w:t xml:space="preserve">Figure </w:t>
      </w:r>
      <w:r w:rsidR="00831707">
        <w:rPr>
          <w:noProof/>
        </w:rPr>
        <w:t>9</w:t>
      </w:r>
      <w:r w:rsidR="00831707">
        <w:rPr>
          <w:lang w:val="en-US"/>
        </w:rPr>
        <w:fldChar w:fldCharType="end"/>
      </w:r>
      <w:r>
        <w:rPr>
          <w:lang w:val="en-US"/>
        </w:rPr>
        <w:t>. In addition, an average curve is provided.</w:t>
      </w:r>
      <w:r w:rsidR="00B443AD">
        <w:rPr>
          <w:lang w:val="en-US"/>
        </w:rPr>
        <w:t xml:space="preserve"> </w:t>
      </w:r>
      <w:r>
        <w:rPr>
          <w:lang w:val="en-US"/>
        </w:rPr>
        <w:t xml:space="preserve">Even though only six out of nine individual curves fail, the average curve </w:t>
      </w:r>
      <w:r w:rsidR="007862A3">
        <w:rPr>
          <w:lang w:val="en-US"/>
        </w:rPr>
        <w:t xml:space="preserve">pass </w:t>
      </w:r>
      <w:r w:rsidR="007862A3">
        <w:rPr>
          <w:lang w:val="en-US"/>
        </w:rPr>
        <w:t xml:space="preserve">the </w:t>
      </w:r>
      <w:r w:rsidR="007862A3">
        <w:rPr>
          <w:lang w:val="en-US"/>
        </w:rPr>
        <w:t>requirement of TS 26.131.</w:t>
      </w:r>
    </w:p>
    <w:p w14:paraId="48388140" w14:textId="2245ABE2" w:rsidR="004C75C6" w:rsidRPr="00631AE0" w:rsidRDefault="004C75C6" w:rsidP="00631AE0"/>
    <w:p w14:paraId="67980E6E" w14:textId="77777777" w:rsidR="00D34F47" w:rsidRDefault="00D34F47" w:rsidP="00D34F47">
      <w:pPr>
        <w:pStyle w:val="TH"/>
        <w:rPr>
          <w:lang w:val="en-US"/>
        </w:rPr>
      </w:pPr>
      <w:r>
        <w:rPr>
          <w:noProof/>
          <w:lang w:val="en-US"/>
        </w:rPr>
        <w:lastRenderedPageBreak/>
        <w:drawing>
          <wp:inline distT="0" distB="0" distL="0" distR="0" wp14:anchorId="5E159C02" wp14:editId="30DB1A5D">
            <wp:extent cx="5305039" cy="3297639"/>
            <wp:effectExtent l="0" t="0" r="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Vicinity.png"/>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5305039" cy="3297639"/>
                    </a:xfrm>
                    <a:prstGeom prst="rect">
                      <a:avLst/>
                    </a:prstGeom>
                    <a:ln>
                      <a:noFill/>
                    </a:ln>
                    <a:extLst>
                      <a:ext uri="{53640926-AAD7-44D8-BBD7-CCE9431645EC}">
                        <a14:shadowObscured xmlns:a14="http://schemas.microsoft.com/office/drawing/2010/main"/>
                      </a:ext>
                    </a:extLst>
                  </pic:spPr>
                </pic:pic>
              </a:graphicData>
            </a:graphic>
          </wp:inline>
        </w:drawing>
      </w:r>
    </w:p>
    <w:p w14:paraId="4F6E85F3" w14:textId="7B3AA95C" w:rsidR="00D34F47" w:rsidRDefault="00D34F47" w:rsidP="00D34F47">
      <w:pPr>
        <w:pStyle w:val="TF"/>
      </w:pPr>
      <w:bookmarkStart w:id="8" w:name="_Ref12616880"/>
      <w:r w:rsidRPr="004C75C6">
        <w:t xml:space="preserve">Figure </w:t>
      </w:r>
      <w:r w:rsidRPr="004C75C6">
        <w:fldChar w:fldCharType="begin"/>
      </w:r>
      <w:r w:rsidRPr="004C75C6">
        <w:instrText xml:space="preserve"> SEQ Figure \* ARABIC </w:instrText>
      </w:r>
      <w:r w:rsidRPr="004C75C6">
        <w:fldChar w:fldCharType="separate"/>
      </w:r>
      <w:r>
        <w:rPr>
          <w:noProof/>
        </w:rPr>
        <w:t>9</w:t>
      </w:r>
      <w:r w:rsidRPr="004C75C6">
        <w:fldChar w:fldCharType="end"/>
      </w:r>
      <w:bookmarkEnd w:id="8"/>
      <w:r w:rsidRPr="004C75C6">
        <w:t xml:space="preserve">: </w:t>
      </w:r>
      <w:r>
        <w:t>Frequency Response</w:t>
      </w:r>
      <w:r w:rsidR="001413A1">
        <w:t>s used for average analysis</w:t>
      </w:r>
    </w:p>
    <w:p w14:paraId="65DFC362" w14:textId="08DB796A" w:rsidR="004C75C6" w:rsidRPr="004C75C6" w:rsidRDefault="004C75C6" w:rsidP="004C75C6"/>
    <w:p w14:paraId="66CD92ED" w14:textId="77777777" w:rsidR="004C75C6" w:rsidRPr="004C75C6" w:rsidRDefault="004C75C6" w:rsidP="004C75C6"/>
    <w:p w14:paraId="1E9AEC29" w14:textId="600F4DD5" w:rsidR="00D334C6" w:rsidRPr="00AB1AC8" w:rsidRDefault="00ED5B75" w:rsidP="00AB1AC8">
      <w:pPr>
        <w:pStyle w:val="berschrift1"/>
      </w:pPr>
      <w:r>
        <w:t>6</w:t>
      </w:r>
      <w:r w:rsidR="00FD462E">
        <w:tab/>
      </w:r>
      <w:r w:rsidR="00D334C6" w:rsidRPr="00AB1AC8">
        <w:t>Conclusions</w:t>
      </w:r>
    </w:p>
    <w:p w14:paraId="30D7C6CF" w14:textId="2C552A2B" w:rsidR="004C32C7" w:rsidRDefault="004D00B1" w:rsidP="00530E9F">
      <w:pPr>
        <w:jc w:val="both"/>
        <w:rPr>
          <w:lang w:val="en-US"/>
        </w:rPr>
      </w:pPr>
      <w:r>
        <w:rPr>
          <w:lang w:val="en-US"/>
        </w:rPr>
        <w:t xml:space="preserve">The present study investigated </w:t>
      </w:r>
      <w:r w:rsidR="00E61222">
        <w:rPr>
          <w:lang w:val="en-US"/>
        </w:rPr>
        <w:t xml:space="preserve">acoustic </w:t>
      </w:r>
      <w:r>
        <w:rPr>
          <w:lang w:val="en-US"/>
        </w:rPr>
        <w:t xml:space="preserve">testing of </w:t>
      </w:r>
      <w:r w:rsidR="00E61222">
        <w:rPr>
          <w:lang w:val="en-US"/>
        </w:rPr>
        <w:t>a non-standard device with vibrating display. R</w:t>
      </w:r>
      <w:r>
        <w:rPr>
          <w:lang w:val="en-US"/>
        </w:rPr>
        <w:t>eceive loudness rating and receive frequency response according to TS 26.131/132</w:t>
      </w:r>
      <w:r w:rsidR="00E61222">
        <w:rPr>
          <w:lang w:val="en-US"/>
        </w:rPr>
        <w:t>, as well as</w:t>
      </w:r>
      <w:r>
        <w:rPr>
          <w:lang w:val="en-US"/>
        </w:rPr>
        <w:t xml:space="preserve"> the speech quality prediction according to ITU-T P.863 (including level compensation)</w:t>
      </w:r>
      <w:r w:rsidR="00E61222">
        <w:rPr>
          <w:lang w:val="en-US"/>
        </w:rPr>
        <w:t xml:space="preserve"> were evaluated at an arbitrarily defined MECRP.</w:t>
      </w:r>
    </w:p>
    <w:p w14:paraId="1EB66960" w14:textId="12B27EB3" w:rsidR="00E61222" w:rsidRDefault="00E61222" w:rsidP="00530E9F">
      <w:pPr>
        <w:jc w:val="both"/>
        <w:rPr>
          <w:lang w:val="en-US"/>
        </w:rPr>
      </w:pPr>
      <w:r>
        <w:rPr>
          <w:lang w:val="en-US"/>
        </w:rPr>
        <w:t xml:space="preserve">The results indicated </w:t>
      </w:r>
      <w:r w:rsidR="007862A3">
        <w:rPr>
          <w:lang w:val="en-US"/>
        </w:rPr>
        <w:t>that at least this device does have a “sweet spot”, which is located slightly below the typical loudspeaker position of “classic” mobile phones. In order to evaluate performance requirements also without a MECRP for such a device, an analysis based on averaging across certain positions was proposed.</w:t>
      </w:r>
      <w:r w:rsidR="00AC6A7C">
        <w:rPr>
          <w:lang w:val="en-US"/>
        </w:rPr>
        <w:t xml:space="preserve"> Other variables like e.g., volume adjustment strategy or different application forces may be investigated in upcoming studies.</w:t>
      </w:r>
    </w:p>
    <w:p w14:paraId="4CD2CC9D" w14:textId="6CCB238A" w:rsidR="00443F75" w:rsidRDefault="00E61222" w:rsidP="00530E9F">
      <w:pPr>
        <w:jc w:val="both"/>
        <w:rPr>
          <w:lang w:val="en-US"/>
        </w:rPr>
      </w:pPr>
      <w:r>
        <w:rPr>
          <w:lang w:val="en-US"/>
        </w:rPr>
        <w:t xml:space="preserve">ITU-T P.64 was recently updated and definitions of MECRP in relation to the overall geometry are possible now. However, without the specification of a MECRP, such devices cannot be measured with the same </w:t>
      </w:r>
      <w:r w:rsidR="0008338D">
        <w:rPr>
          <w:lang w:val="en-US"/>
        </w:rPr>
        <w:t xml:space="preserve">accuracy </w:t>
      </w:r>
      <w:r w:rsidR="00443F75">
        <w:rPr>
          <w:lang w:val="en-US"/>
        </w:rPr>
        <w:t xml:space="preserve">and/or reproducibility </w:t>
      </w:r>
      <w:r w:rsidR="0008338D">
        <w:rPr>
          <w:lang w:val="en-US"/>
        </w:rPr>
        <w:t xml:space="preserve">as devices </w:t>
      </w:r>
      <w:r w:rsidR="00443F75">
        <w:rPr>
          <w:lang w:val="en-US"/>
        </w:rPr>
        <w:t>providing a</w:t>
      </w:r>
      <w:r w:rsidR="0008338D">
        <w:rPr>
          <w:lang w:val="en-US"/>
        </w:rPr>
        <w:t xml:space="preserve"> “traditional”</w:t>
      </w:r>
      <w:r>
        <w:rPr>
          <w:lang w:val="en-US"/>
        </w:rPr>
        <w:t xml:space="preserve"> </w:t>
      </w:r>
      <w:r w:rsidR="00443F75">
        <w:rPr>
          <w:lang w:val="en-US"/>
        </w:rPr>
        <w:t>acoustic outlet</w:t>
      </w:r>
      <w:r>
        <w:rPr>
          <w:lang w:val="en-US"/>
        </w:rPr>
        <w:t xml:space="preserve">. In </w:t>
      </w:r>
      <w:r w:rsidR="007862A3">
        <w:rPr>
          <w:lang w:val="en-US"/>
        </w:rPr>
        <w:t>worst case</w:t>
      </w:r>
      <w:r>
        <w:rPr>
          <w:lang w:val="en-US"/>
        </w:rPr>
        <w:t xml:space="preserve">, measurement results may </w:t>
      </w:r>
      <w:r w:rsidR="007862A3">
        <w:rPr>
          <w:lang w:val="en-US"/>
        </w:rPr>
        <w:t xml:space="preserve">unnecessarily </w:t>
      </w:r>
      <w:r>
        <w:rPr>
          <w:lang w:val="en-US"/>
        </w:rPr>
        <w:t xml:space="preserve">not be comparable </w:t>
      </w:r>
      <w:r w:rsidR="0008338D">
        <w:rPr>
          <w:lang w:val="en-US"/>
        </w:rPr>
        <w:t>between labs</w:t>
      </w:r>
      <w:r w:rsidR="00443F75">
        <w:rPr>
          <w:lang w:val="en-US"/>
        </w:rPr>
        <w:t xml:space="preserve"> in this case</w:t>
      </w:r>
      <w:r>
        <w:rPr>
          <w:lang w:val="en-US"/>
        </w:rPr>
        <w:t>.</w:t>
      </w:r>
    </w:p>
    <w:p w14:paraId="45B6A9F8" w14:textId="36009966" w:rsidR="00E61222" w:rsidRDefault="00443F75" w:rsidP="00530E9F">
      <w:pPr>
        <w:jc w:val="both"/>
        <w:rPr>
          <w:lang w:val="en-US"/>
        </w:rPr>
      </w:pPr>
      <w:r>
        <w:rPr>
          <w:lang w:val="en-US"/>
        </w:rPr>
        <w:t>Guidelines and/or i</w:t>
      </w:r>
      <w:r w:rsidR="00E61222">
        <w:rPr>
          <w:lang w:val="en-US"/>
        </w:rPr>
        <w:t xml:space="preserve">nstructions for the positioning </w:t>
      </w:r>
      <w:r w:rsidR="007862A3">
        <w:rPr>
          <w:lang w:val="en-US"/>
        </w:rPr>
        <w:t xml:space="preserve">and analysis </w:t>
      </w:r>
      <w:r w:rsidR="00E61222">
        <w:rPr>
          <w:lang w:val="en-US"/>
        </w:rPr>
        <w:t xml:space="preserve">of </w:t>
      </w:r>
      <w:r w:rsidR="007862A3">
        <w:rPr>
          <w:lang w:val="en-US"/>
        </w:rPr>
        <w:t>such</w:t>
      </w:r>
      <w:r w:rsidR="00E61222">
        <w:rPr>
          <w:lang w:val="en-US"/>
        </w:rPr>
        <w:t xml:space="preserve"> device</w:t>
      </w:r>
      <w:r w:rsidR="007862A3">
        <w:rPr>
          <w:lang w:val="en-US"/>
        </w:rPr>
        <w:t>s</w:t>
      </w:r>
      <w:r w:rsidR="00E61222">
        <w:rPr>
          <w:lang w:val="en-US"/>
        </w:rPr>
        <w:t xml:space="preserve"> should be included in TS 26.132.</w:t>
      </w:r>
      <w:r>
        <w:rPr>
          <w:lang w:val="en-US"/>
        </w:rPr>
        <w:t xml:space="preserve"> Since these devices are already commercially available, </w:t>
      </w:r>
      <w:r w:rsidR="007862A3">
        <w:rPr>
          <w:lang w:val="en-US"/>
        </w:rPr>
        <w:t>this should be done in the near future.</w:t>
      </w:r>
    </w:p>
    <w:p w14:paraId="55B5E546" w14:textId="5BE3844B" w:rsidR="00D334C6" w:rsidRDefault="00D334C6" w:rsidP="00530E9F">
      <w:pPr>
        <w:jc w:val="both"/>
        <w:rPr>
          <w:lang w:val="en-US"/>
        </w:rPr>
      </w:pPr>
      <w:r>
        <w:rPr>
          <w:lang w:val="en-US"/>
        </w:rPr>
        <w:t xml:space="preserve">The investigation and results </w:t>
      </w:r>
      <w:r w:rsidR="00E61222">
        <w:rPr>
          <w:lang w:val="en-US"/>
        </w:rPr>
        <w:t xml:space="preserve">shown in this contribution may be added to </w:t>
      </w:r>
      <w:r w:rsidR="005B6BE1">
        <w:rPr>
          <w:lang w:val="en-US"/>
        </w:rPr>
        <w:t xml:space="preserve">the technical report TR 26.801 </w:t>
      </w:r>
      <w:sdt>
        <w:sdtPr>
          <w:rPr>
            <w:lang w:val="en-US"/>
          </w:rPr>
          <w:id w:val="567542258"/>
          <w:citation/>
        </w:sdtPr>
        <w:sdtEndPr/>
        <w:sdtContent>
          <w:r w:rsidR="005B6BE1">
            <w:rPr>
              <w:lang w:val="en-US"/>
            </w:rPr>
            <w:fldChar w:fldCharType="begin"/>
          </w:r>
          <w:r w:rsidR="005B6BE1">
            <w:rPr>
              <w:lang w:val="de-DE"/>
            </w:rPr>
            <w:instrText xml:space="preserve"> CITATION 3GP5 \l 1031 </w:instrText>
          </w:r>
          <w:r w:rsidR="005B6BE1">
            <w:rPr>
              <w:lang w:val="en-US"/>
            </w:rPr>
            <w:fldChar w:fldCharType="separate"/>
          </w:r>
          <w:r w:rsidR="00D34F47" w:rsidRPr="00D34F47">
            <w:rPr>
              <w:noProof/>
              <w:lang w:val="de-DE"/>
            </w:rPr>
            <w:t>[8]</w:t>
          </w:r>
          <w:r w:rsidR="005B6BE1">
            <w:rPr>
              <w:lang w:val="en-US"/>
            </w:rPr>
            <w:fldChar w:fldCharType="end"/>
          </w:r>
        </w:sdtContent>
      </w:sdt>
      <w:r w:rsidR="005B6BE1">
        <w:rPr>
          <w:lang w:val="en-US"/>
        </w:rPr>
        <w:t>.</w:t>
      </w:r>
    </w:p>
    <w:p w14:paraId="0F819B23" w14:textId="424909A6" w:rsidR="00877400" w:rsidRDefault="00877400" w:rsidP="00530E9F">
      <w:pPr>
        <w:jc w:val="both"/>
        <w:rPr>
          <w:lang w:val="en-US"/>
        </w:rPr>
      </w:pPr>
    </w:p>
    <w:p w14:paraId="0704067E" w14:textId="2E2B2A9D" w:rsidR="00AB1AC8" w:rsidRDefault="00AB1AC8">
      <w:pPr>
        <w:overflowPunct/>
        <w:autoSpaceDE/>
        <w:autoSpaceDN/>
        <w:adjustRightInd/>
        <w:spacing w:after="0"/>
        <w:textAlignment w:val="auto"/>
        <w:rPr>
          <w:lang w:val="en-US"/>
        </w:rPr>
      </w:pPr>
      <w:r>
        <w:rPr>
          <w:lang w:val="en-US"/>
        </w:rPr>
        <w:br w:type="page"/>
      </w:r>
    </w:p>
    <w:p w14:paraId="3696F006" w14:textId="77777777" w:rsidR="00D4513D" w:rsidRPr="00AB1AC8" w:rsidRDefault="00D4513D" w:rsidP="00AB1AC8">
      <w:pPr>
        <w:pStyle w:val="berschrift1"/>
      </w:pPr>
      <w:r w:rsidRPr="00AB1AC8">
        <w:lastRenderedPageBreak/>
        <w:t>References</w:t>
      </w:r>
    </w:p>
    <w:p w14:paraId="2A25C1EC" w14:textId="77777777" w:rsidR="00D34F47" w:rsidRDefault="00D4513D" w:rsidP="00837EB0">
      <w:pPr>
        <w:jc w:val="both"/>
        <w:rPr>
          <w:rFonts w:eastAsia="SimSun"/>
          <w:noProof/>
          <w:lang w:val="de-DE" w:eastAsia="de-DE"/>
        </w:rPr>
      </w:pPr>
      <w:r>
        <w:rPr>
          <w:lang w:val="en-US"/>
        </w:rPr>
        <w:fldChar w:fldCharType="begin"/>
      </w:r>
      <w:r>
        <w:rPr>
          <w:lang w:val="de-DE"/>
        </w:rPr>
        <w:instrText xml:space="preserve"> BIBLIOGRAPHY  \l 1031 </w:instrText>
      </w:r>
      <w:r>
        <w:rPr>
          <w:lang w:val="en-US"/>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40"/>
      </w:tblGrid>
      <w:tr w:rsidR="00D34F47" w14:paraId="4D8CC4D3" w14:textId="77777777">
        <w:trPr>
          <w:divId w:val="1262372146"/>
          <w:tblCellSpacing w:w="15" w:type="dxa"/>
        </w:trPr>
        <w:tc>
          <w:tcPr>
            <w:tcW w:w="50" w:type="pct"/>
            <w:hideMark/>
          </w:tcPr>
          <w:p w14:paraId="2E9B60E1" w14:textId="2240C72D" w:rsidR="00D34F47" w:rsidRDefault="00D34F47">
            <w:pPr>
              <w:pStyle w:val="Literaturverzeichnis"/>
              <w:rPr>
                <w:noProof/>
                <w:sz w:val="24"/>
                <w:szCs w:val="24"/>
                <w:lang w:val="de-DE"/>
              </w:rPr>
            </w:pPr>
            <w:r>
              <w:rPr>
                <w:noProof/>
                <w:lang w:val="de-DE"/>
              </w:rPr>
              <w:t xml:space="preserve">[1] </w:t>
            </w:r>
          </w:p>
        </w:tc>
        <w:tc>
          <w:tcPr>
            <w:tcW w:w="0" w:type="auto"/>
            <w:hideMark/>
          </w:tcPr>
          <w:p w14:paraId="19E050E9" w14:textId="77777777" w:rsidR="00D34F47" w:rsidRDefault="00D34F47">
            <w:pPr>
              <w:pStyle w:val="Literaturverzeichnis"/>
              <w:rPr>
                <w:noProof/>
                <w:lang w:val="de-DE"/>
              </w:rPr>
            </w:pPr>
            <w:r>
              <w:rPr>
                <w:noProof/>
                <w:lang w:val="de-DE"/>
              </w:rPr>
              <w:t>3GPP S4-190244, „New SID on UEs Supporting Handset Mode with Non-Traditional Earpieces (FS_HaNTE),“ Qualcomm Incorporated, Sony Mobile Communications, Samsung Electronics Co., Ltd., HEAD Acoustics GmbH, Orange, Bruges, Belgium, 02 Feb 2019.</w:t>
            </w:r>
          </w:p>
        </w:tc>
      </w:tr>
      <w:tr w:rsidR="00D34F47" w14:paraId="20D4C7A5" w14:textId="77777777">
        <w:trPr>
          <w:divId w:val="1262372146"/>
          <w:tblCellSpacing w:w="15" w:type="dxa"/>
        </w:trPr>
        <w:tc>
          <w:tcPr>
            <w:tcW w:w="50" w:type="pct"/>
            <w:hideMark/>
          </w:tcPr>
          <w:p w14:paraId="2C67A5C0" w14:textId="77777777" w:rsidR="00D34F47" w:rsidRDefault="00D34F47">
            <w:pPr>
              <w:pStyle w:val="Literaturverzeichnis"/>
              <w:rPr>
                <w:noProof/>
                <w:lang w:val="de-DE"/>
              </w:rPr>
            </w:pPr>
            <w:r>
              <w:rPr>
                <w:noProof/>
                <w:lang w:val="de-DE"/>
              </w:rPr>
              <w:t xml:space="preserve">[2] </w:t>
            </w:r>
          </w:p>
        </w:tc>
        <w:tc>
          <w:tcPr>
            <w:tcW w:w="0" w:type="auto"/>
            <w:hideMark/>
          </w:tcPr>
          <w:p w14:paraId="1F4E7B16" w14:textId="77777777" w:rsidR="00D34F47" w:rsidRDefault="00D34F47">
            <w:pPr>
              <w:pStyle w:val="Literaturverzeichnis"/>
              <w:rPr>
                <w:noProof/>
                <w:lang w:val="de-DE"/>
              </w:rPr>
            </w:pPr>
            <w:r>
              <w:rPr>
                <w:noProof/>
                <w:lang w:val="de-DE"/>
              </w:rPr>
              <w:t xml:space="preserve">3GPP TS 26.131, „Terminal acoustic characteristics for telephony; Requirements,“ Release-16. </w:t>
            </w:r>
          </w:p>
        </w:tc>
      </w:tr>
      <w:tr w:rsidR="00D34F47" w14:paraId="63B3A812" w14:textId="77777777">
        <w:trPr>
          <w:divId w:val="1262372146"/>
          <w:tblCellSpacing w:w="15" w:type="dxa"/>
        </w:trPr>
        <w:tc>
          <w:tcPr>
            <w:tcW w:w="50" w:type="pct"/>
            <w:hideMark/>
          </w:tcPr>
          <w:p w14:paraId="1DFBD7D1" w14:textId="77777777" w:rsidR="00D34F47" w:rsidRDefault="00D34F47">
            <w:pPr>
              <w:pStyle w:val="Literaturverzeichnis"/>
              <w:rPr>
                <w:noProof/>
                <w:lang w:val="de-DE"/>
              </w:rPr>
            </w:pPr>
            <w:r>
              <w:rPr>
                <w:noProof/>
                <w:lang w:val="de-DE"/>
              </w:rPr>
              <w:t xml:space="preserve">[3] </w:t>
            </w:r>
          </w:p>
        </w:tc>
        <w:tc>
          <w:tcPr>
            <w:tcW w:w="0" w:type="auto"/>
            <w:hideMark/>
          </w:tcPr>
          <w:p w14:paraId="61931C5B" w14:textId="77777777" w:rsidR="00D34F47" w:rsidRDefault="00D34F47">
            <w:pPr>
              <w:pStyle w:val="Literaturverzeichnis"/>
              <w:rPr>
                <w:noProof/>
                <w:lang w:val="de-DE"/>
              </w:rPr>
            </w:pPr>
            <w:r>
              <w:rPr>
                <w:noProof/>
                <w:lang w:val="de-DE"/>
              </w:rPr>
              <w:t xml:space="preserve">3GPP TS 26.132, „Speech and video telephony terminal acoustic test specification,“ Release-16. </w:t>
            </w:r>
          </w:p>
        </w:tc>
      </w:tr>
      <w:tr w:rsidR="00D34F47" w14:paraId="7DEDC602" w14:textId="77777777">
        <w:trPr>
          <w:divId w:val="1262372146"/>
          <w:tblCellSpacing w:w="15" w:type="dxa"/>
        </w:trPr>
        <w:tc>
          <w:tcPr>
            <w:tcW w:w="50" w:type="pct"/>
            <w:hideMark/>
          </w:tcPr>
          <w:p w14:paraId="7E43B2A5" w14:textId="77777777" w:rsidR="00D34F47" w:rsidRDefault="00D34F47">
            <w:pPr>
              <w:pStyle w:val="Literaturverzeichnis"/>
              <w:rPr>
                <w:noProof/>
                <w:lang w:val="de-DE"/>
              </w:rPr>
            </w:pPr>
            <w:r>
              <w:rPr>
                <w:noProof/>
                <w:lang w:val="de-DE"/>
              </w:rPr>
              <w:t xml:space="preserve">[4] </w:t>
            </w:r>
          </w:p>
        </w:tc>
        <w:tc>
          <w:tcPr>
            <w:tcW w:w="0" w:type="auto"/>
            <w:hideMark/>
          </w:tcPr>
          <w:p w14:paraId="06296AAB" w14:textId="77777777" w:rsidR="00D34F47" w:rsidRDefault="00D34F47">
            <w:pPr>
              <w:pStyle w:val="Literaturverzeichnis"/>
              <w:rPr>
                <w:noProof/>
                <w:lang w:val="de-DE"/>
              </w:rPr>
            </w:pPr>
            <w:r>
              <w:rPr>
                <w:noProof/>
                <w:lang w:val="de-DE"/>
              </w:rPr>
              <w:t>3GPP S4-190407, „LS on handset positioning for acoustic measurements (To: ITU-T SG12, Cc: GSMA TSGVLR, ETSI TC STQ),“ TSG SA WG4, Newport Beach, USA, 12 April 2019.</w:t>
            </w:r>
          </w:p>
        </w:tc>
      </w:tr>
      <w:tr w:rsidR="00D34F47" w14:paraId="25D18528" w14:textId="77777777">
        <w:trPr>
          <w:divId w:val="1262372146"/>
          <w:tblCellSpacing w:w="15" w:type="dxa"/>
        </w:trPr>
        <w:tc>
          <w:tcPr>
            <w:tcW w:w="50" w:type="pct"/>
            <w:hideMark/>
          </w:tcPr>
          <w:p w14:paraId="25D23B28" w14:textId="77777777" w:rsidR="00D34F47" w:rsidRDefault="00D34F47">
            <w:pPr>
              <w:pStyle w:val="Literaturverzeichnis"/>
              <w:rPr>
                <w:noProof/>
                <w:lang w:val="de-DE"/>
              </w:rPr>
            </w:pPr>
            <w:r>
              <w:rPr>
                <w:noProof/>
                <w:lang w:val="de-DE"/>
              </w:rPr>
              <w:t xml:space="preserve">[5] </w:t>
            </w:r>
          </w:p>
        </w:tc>
        <w:tc>
          <w:tcPr>
            <w:tcW w:w="0" w:type="auto"/>
            <w:hideMark/>
          </w:tcPr>
          <w:p w14:paraId="0D342DE6" w14:textId="77777777" w:rsidR="00D34F47" w:rsidRDefault="00D34F47">
            <w:pPr>
              <w:pStyle w:val="Literaturverzeichnis"/>
              <w:rPr>
                <w:noProof/>
                <w:lang w:val="de-DE"/>
              </w:rPr>
            </w:pPr>
            <w:r>
              <w:rPr>
                <w:noProof/>
                <w:lang w:val="de-DE"/>
              </w:rPr>
              <w:t xml:space="preserve">ITU-T Recommendation P.64, „Determination of sensitivity/frequency characteristics of local telephone systems,“ 11/2007. </w:t>
            </w:r>
          </w:p>
        </w:tc>
      </w:tr>
      <w:tr w:rsidR="00D34F47" w14:paraId="267BC2CD" w14:textId="77777777">
        <w:trPr>
          <w:divId w:val="1262372146"/>
          <w:tblCellSpacing w:w="15" w:type="dxa"/>
        </w:trPr>
        <w:tc>
          <w:tcPr>
            <w:tcW w:w="50" w:type="pct"/>
            <w:hideMark/>
          </w:tcPr>
          <w:p w14:paraId="71EE16A3" w14:textId="77777777" w:rsidR="00D34F47" w:rsidRDefault="00D34F47">
            <w:pPr>
              <w:pStyle w:val="Literaturverzeichnis"/>
              <w:rPr>
                <w:noProof/>
                <w:lang w:val="de-DE"/>
              </w:rPr>
            </w:pPr>
            <w:r>
              <w:rPr>
                <w:noProof/>
                <w:lang w:val="de-DE"/>
              </w:rPr>
              <w:t xml:space="preserve">[6] </w:t>
            </w:r>
          </w:p>
        </w:tc>
        <w:tc>
          <w:tcPr>
            <w:tcW w:w="0" w:type="auto"/>
            <w:hideMark/>
          </w:tcPr>
          <w:p w14:paraId="55E75384" w14:textId="77777777" w:rsidR="00D34F47" w:rsidRDefault="00D34F47">
            <w:pPr>
              <w:pStyle w:val="Literaturverzeichnis"/>
              <w:rPr>
                <w:noProof/>
                <w:lang w:val="de-DE"/>
              </w:rPr>
            </w:pPr>
            <w:r>
              <w:rPr>
                <w:noProof/>
                <w:lang w:val="de-DE"/>
              </w:rPr>
              <w:t xml:space="preserve">ITU-T Recommendation P.863, „Perceptual objective listening quality prediction,“ 03/2018. </w:t>
            </w:r>
          </w:p>
        </w:tc>
      </w:tr>
      <w:tr w:rsidR="00D34F47" w14:paraId="46EEAF6B" w14:textId="77777777">
        <w:trPr>
          <w:divId w:val="1262372146"/>
          <w:tblCellSpacing w:w="15" w:type="dxa"/>
        </w:trPr>
        <w:tc>
          <w:tcPr>
            <w:tcW w:w="50" w:type="pct"/>
            <w:hideMark/>
          </w:tcPr>
          <w:p w14:paraId="74ECEFC3" w14:textId="77777777" w:rsidR="00D34F47" w:rsidRDefault="00D34F47">
            <w:pPr>
              <w:pStyle w:val="Literaturverzeichnis"/>
              <w:rPr>
                <w:noProof/>
                <w:lang w:val="de-DE"/>
              </w:rPr>
            </w:pPr>
            <w:r>
              <w:rPr>
                <w:noProof/>
                <w:lang w:val="de-DE"/>
              </w:rPr>
              <w:t xml:space="preserve">[7] </w:t>
            </w:r>
          </w:p>
        </w:tc>
        <w:tc>
          <w:tcPr>
            <w:tcW w:w="0" w:type="auto"/>
            <w:hideMark/>
          </w:tcPr>
          <w:p w14:paraId="40B6FC02" w14:textId="77777777" w:rsidR="00D34F47" w:rsidRDefault="00D34F47">
            <w:pPr>
              <w:pStyle w:val="Literaturverzeichnis"/>
              <w:rPr>
                <w:noProof/>
                <w:lang w:val="de-DE"/>
              </w:rPr>
            </w:pPr>
            <w:r>
              <w:rPr>
                <w:noProof/>
                <w:lang w:val="de-DE"/>
              </w:rPr>
              <w:t xml:space="preserve">ITU-T Recommendation P.501, „Test signals for use in telephonometry,“ 03/2017. </w:t>
            </w:r>
          </w:p>
        </w:tc>
      </w:tr>
      <w:tr w:rsidR="00D34F47" w14:paraId="2355D7EB" w14:textId="77777777">
        <w:trPr>
          <w:divId w:val="1262372146"/>
          <w:tblCellSpacing w:w="15" w:type="dxa"/>
        </w:trPr>
        <w:tc>
          <w:tcPr>
            <w:tcW w:w="50" w:type="pct"/>
            <w:hideMark/>
          </w:tcPr>
          <w:p w14:paraId="4DCC7BC7" w14:textId="77777777" w:rsidR="00D34F47" w:rsidRDefault="00D34F47">
            <w:pPr>
              <w:pStyle w:val="Literaturverzeichnis"/>
              <w:rPr>
                <w:noProof/>
                <w:lang w:val="de-DE"/>
              </w:rPr>
            </w:pPr>
            <w:r>
              <w:rPr>
                <w:noProof/>
                <w:lang w:val="de-DE"/>
              </w:rPr>
              <w:t xml:space="preserve">[8] </w:t>
            </w:r>
          </w:p>
        </w:tc>
        <w:tc>
          <w:tcPr>
            <w:tcW w:w="0" w:type="auto"/>
            <w:hideMark/>
          </w:tcPr>
          <w:p w14:paraId="38B56E50" w14:textId="77777777" w:rsidR="00D34F47" w:rsidRDefault="00D34F47">
            <w:pPr>
              <w:pStyle w:val="Literaturverzeichnis"/>
              <w:rPr>
                <w:noProof/>
                <w:lang w:val="de-DE"/>
              </w:rPr>
            </w:pPr>
            <w:r>
              <w:rPr>
                <w:noProof/>
                <w:lang w:val="de-DE"/>
              </w:rPr>
              <w:t xml:space="preserve">3GPP TR 26.801, „UEs Supporting Handset Mode with Non-Traditional Earpieces,“ in </w:t>
            </w:r>
            <w:r>
              <w:rPr>
                <w:i/>
                <w:iCs/>
                <w:noProof/>
                <w:lang w:val="de-DE"/>
              </w:rPr>
              <w:t>Release-17</w:t>
            </w:r>
            <w:r>
              <w:rPr>
                <w:noProof/>
                <w:lang w:val="de-DE"/>
              </w:rPr>
              <w:t xml:space="preserve">. </w:t>
            </w:r>
          </w:p>
        </w:tc>
      </w:tr>
    </w:tbl>
    <w:p w14:paraId="2F491895" w14:textId="77777777" w:rsidR="00D34F47" w:rsidRDefault="00D34F47">
      <w:pPr>
        <w:divId w:val="1262372146"/>
        <w:rPr>
          <w:noProof/>
        </w:rPr>
      </w:pPr>
    </w:p>
    <w:p w14:paraId="61800EC0" w14:textId="77777777" w:rsidR="00D4513D" w:rsidRPr="004E2448" w:rsidRDefault="00D4513D" w:rsidP="00837EB0">
      <w:pPr>
        <w:jc w:val="both"/>
        <w:rPr>
          <w:lang w:val="en-US"/>
        </w:rPr>
      </w:pPr>
      <w:r>
        <w:rPr>
          <w:lang w:val="en-US"/>
        </w:rPr>
        <w:fldChar w:fldCharType="end"/>
      </w:r>
    </w:p>
    <w:sectPr w:rsidR="00D4513D" w:rsidRPr="004E2448" w:rsidSect="007F7E2F">
      <w:footerReference w:type="default" r:id="rId16"/>
      <w:headerReference w:type="first" r:id="rId17"/>
      <w:footerReference w:type="first" r:id="rId18"/>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777063" w14:textId="77777777" w:rsidR="00A56DB3" w:rsidRDefault="00A56DB3">
      <w:r>
        <w:separator/>
      </w:r>
    </w:p>
  </w:endnote>
  <w:endnote w:type="continuationSeparator" w:id="0">
    <w:p w14:paraId="6737E1A9" w14:textId="77777777" w:rsidR="00A56DB3" w:rsidRDefault="00A56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79BB47" w14:textId="155EF251" w:rsidR="0098354C" w:rsidRDefault="0098354C">
    <w:pPr>
      <w:pStyle w:val="Fuzeile"/>
      <w:tabs>
        <w:tab w:val="right" w:pos="9360"/>
      </w:tabs>
    </w:pPr>
    <w:r>
      <w:tab/>
    </w:r>
    <w:r>
      <w:tab/>
      <w:t xml:space="preserve">Page: </w:t>
    </w:r>
    <w:r>
      <w:rPr>
        <w:rStyle w:val="Seitenzahl"/>
        <w:b w:val="0"/>
      </w:rPr>
      <w:fldChar w:fldCharType="begin"/>
    </w:r>
    <w:r>
      <w:rPr>
        <w:rStyle w:val="Seitenzahl"/>
      </w:rPr>
      <w:instrText xml:space="preserve"> PAGE </w:instrText>
    </w:r>
    <w:r>
      <w:rPr>
        <w:rStyle w:val="Seitenzahl"/>
        <w:b w:val="0"/>
      </w:rPr>
      <w:fldChar w:fldCharType="separate"/>
    </w:r>
    <w:r w:rsidR="00E554DF">
      <w:rPr>
        <w:rStyle w:val="Seitenzahl"/>
      </w:rPr>
      <w:t>8</w:t>
    </w:r>
    <w:r>
      <w:rPr>
        <w:rStyle w:val="Seitenzahl"/>
        <w:b w:val="0"/>
      </w:rPr>
      <w:fldChar w:fldCharType="end"/>
    </w:r>
    <w:r>
      <w:rPr>
        <w:rStyle w:val="Seitenzahl"/>
      </w:rPr>
      <w:t>/</w:t>
    </w:r>
    <w:r>
      <w:rPr>
        <w:rStyle w:val="Seitenzahl"/>
        <w:b w:val="0"/>
      </w:rPr>
      <w:fldChar w:fldCharType="begin"/>
    </w:r>
    <w:r>
      <w:rPr>
        <w:rStyle w:val="Seitenzahl"/>
      </w:rPr>
      <w:instrText xml:space="preserve"> NUMPAGES </w:instrText>
    </w:r>
    <w:r>
      <w:rPr>
        <w:rStyle w:val="Seitenzahl"/>
        <w:b w:val="0"/>
      </w:rPr>
      <w:fldChar w:fldCharType="separate"/>
    </w:r>
    <w:r w:rsidR="00E554DF">
      <w:rPr>
        <w:rStyle w:val="Seitenzahl"/>
      </w:rPr>
      <w:t>8</w:t>
    </w:r>
    <w:r>
      <w:rPr>
        <w:rStyle w:val="Seitenzahl"/>
        <w:b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B6784" w14:textId="391E9C48" w:rsidR="0098354C" w:rsidRDefault="0098354C">
    <w:pPr>
      <w:pStyle w:val="Fuzeile"/>
      <w:tabs>
        <w:tab w:val="right" w:pos="9360"/>
      </w:tabs>
    </w:pPr>
    <w:r>
      <w:tab/>
    </w:r>
    <w:r>
      <w:tab/>
      <w:t xml:space="preserve">Page: </w:t>
    </w:r>
    <w:r>
      <w:rPr>
        <w:rStyle w:val="Seitenzahl"/>
        <w:b w:val="0"/>
      </w:rPr>
      <w:fldChar w:fldCharType="begin"/>
    </w:r>
    <w:r>
      <w:rPr>
        <w:rStyle w:val="Seitenzahl"/>
      </w:rPr>
      <w:instrText xml:space="preserve"> PAGE </w:instrText>
    </w:r>
    <w:r>
      <w:rPr>
        <w:rStyle w:val="Seitenzahl"/>
        <w:b w:val="0"/>
      </w:rPr>
      <w:fldChar w:fldCharType="separate"/>
    </w:r>
    <w:r w:rsidR="00AC6A7C">
      <w:rPr>
        <w:rStyle w:val="Seitenzahl"/>
      </w:rPr>
      <w:t>1</w:t>
    </w:r>
    <w:r>
      <w:rPr>
        <w:rStyle w:val="Seitenzahl"/>
        <w:b w:val="0"/>
      </w:rPr>
      <w:fldChar w:fldCharType="end"/>
    </w:r>
    <w:r>
      <w:rPr>
        <w:rStyle w:val="Seitenzahl"/>
      </w:rPr>
      <w:t>/</w:t>
    </w:r>
    <w:r>
      <w:rPr>
        <w:rStyle w:val="Seitenzahl"/>
        <w:b w:val="0"/>
      </w:rPr>
      <w:fldChar w:fldCharType="begin"/>
    </w:r>
    <w:r>
      <w:rPr>
        <w:rStyle w:val="Seitenzahl"/>
      </w:rPr>
      <w:instrText xml:space="preserve"> NUMPAGES </w:instrText>
    </w:r>
    <w:r>
      <w:rPr>
        <w:rStyle w:val="Seitenzahl"/>
        <w:b w:val="0"/>
      </w:rPr>
      <w:fldChar w:fldCharType="separate"/>
    </w:r>
    <w:r w:rsidR="00AC6A7C">
      <w:rPr>
        <w:rStyle w:val="Seitenzahl"/>
      </w:rPr>
      <w:t>8</w:t>
    </w:r>
    <w:r>
      <w:rPr>
        <w:rStyle w:val="Seitenzahl"/>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95BA68" w14:textId="77777777" w:rsidR="00A56DB3" w:rsidRDefault="00A56DB3">
      <w:r>
        <w:separator/>
      </w:r>
    </w:p>
  </w:footnote>
  <w:footnote w:type="continuationSeparator" w:id="0">
    <w:p w14:paraId="44F9353E" w14:textId="77777777" w:rsidR="00A56DB3" w:rsidRDefault="00A56D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A9BD4D" w14:textId="133579C7" w:rsidR="0098354C" w:rsidRPr="00AB1AC8" w:rsidRDefault="0098354C" w:rsidP="00CA2106">
    <w:pPr>
      <w:tabs>
        <w:tab w:val="right" w:pos="9356"/>
      </w:tabs>
      <w:spacing w:after="0"/>
      <w:rPr>
        <w:rFonts w:ascii="Arial" w:hAnsi="Arial" w:cs="Arial"/>
        <w:b/>
        <w:i/>
        <w:color w:val="FF0000"/>
        <w:sz w:val="22"/>
      </w:rPr>
    </w:pPr>
    <w:r w:rsidRPr="00AB1AC8">
      <w:rPr>
        <w:rFonts w:ascii="Arial" w:hAnsi="Arial" w:cs="Arial"/>
        <w:sz w:val="22"/>
        <w:lang w:val="en-US"/>
      </w:rPr>
      <w:t>TSG SA4#104 meeting</w:t>
    </w:r>
    <w:r w:rsidRPr="00AB1AC8">
      <w:rPr>
        <w:rFonts w:ascii="Arial" w:hAnsi="Arial" w:cs="Arial"/>
        <w:b/>
        <w:i/>
        <w:sz w:val="22"/>
      </w:rPr>
      <w:tab/>
    </w:r>
    <w:proofErr w:type="spellStart"/>
    <w:r w:rsidRPr="00AB1AC8">
      <w:rPr>
        <w:rFonts w:ascii="Arial" w:hAnsi="Arial" w:cs="Arial"/>
        <w:b/>
        <w:i/>
        <w:sz w:val="28"/>
        <w:szCs w:val="28"/>
      </w:rPr>
      <w:t>Tdoc</w:t>
    </w:r>
    <w:proofErr w:type="spellEnd"/>
    <w:r w:rsidRPr="00AB1AC8">
      <w:rPr>
        <w:rFonts w:ascii="Arial" w:hAnsi="Arial" w:cs="Arial"/>
        <w:b/>
        <w:i/>
        <w:sz w:val="28"/>
        <w:szCs w:val="28"/>
      </w:rPr>
      <w:t xml:space="preserve"> S4-1</w:t>
    </w:r>
    <w:r w:rsidR="00F76AAB" w:rsidRPr="00AB1AC8">
      <w:rPr>
        <w:rFonts w:ascii="Arial" w:hAnsi="Arial" w:cs="Arial"/>
        <w:b/>
        <w:i/>
        <w:sz w:val="28"/>
        <w:szCs w:val="28"/>
      </w:rPr>
      <w:t>90</w:t>
    </w:r>
    <w:r w:rsidR="004C3A30" w:rsidRPr="00AB1AC8">
      <w:rPr>
        <w:rFonts w:ascii="Arial" w:hAnsi="Arial" w:cs="Arial"/>
        <w:b/>
        <w:i/>
        <w:sz w:val="28"/>
        <w:szCs w:val="28"/>
      </w:rPr>
      <w:t>648</w:t>
    </w:r>
  </w:p>
  <w:p w14:paraId="60D01161" w14:textId="37B13346" w:rsidR="0098354C" w:rsidRPr="00AB1AC8" w:rsidRDefault="0098354C" w:rsidP="00CA2106">
    <w:pPr>
      <w:tabs>
        <w:tab w:val="right" w:pos="9360"/>
      </w:tabs>
      <w:spacing w:after="0"/>
      <w:rPr>
        <w:rFonts w:ascii="Arial" w:hAnsi="Arial" w:cs="Arial"/>
      </w:rPr>
    </w:pPr>
    <w:r w:rsidRPr="00AB1AC8">
      <w:rPr>
        <w:rFonts w:ascii="Arial" w:hAnsi="Arial" w:cs="Arial"/>
        <w:sz w:val="22"/>
        <w:lang w:eastAsia="zh-CN"/>
      </w:rPr>
      <w:t>01-05 July 2019, Cork, Ireland</w:t>
    </w:r>
    <w:r w:rsidRPr="00AB1AC8">
      <w:rPr>
        <w:rFonts w:ascii="Arial" w:hAnsi="Arial" w:cs="Arial"/>
        <w:lang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D0DAC46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4A86D7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F22B32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38FC70D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2F0BE1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5D4BBC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A82E9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0082D962"/>
    <w:lvl w:ilvl="0">
      <w:numFmt w:val="bullet"/>
      <w:lvlText w:val="*"/>
      <w:lvlJc w:val="left"/>
    </w:lvl>
  </w:abstractNum>
  <w:abstractNum w:abstractNumId="8"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9D571CF"/>
    <w:multiLevelType w:val="hybridMultilevel"/>
    <w:tmpl w:val="DB388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942234"/>
    <w:multiLevelType w:val="hybridMultilevel"/>
    <w:tmpl w:val="E90E44B4"/>
    <w:lvl w:ilvl="0" w:tplc="806AC35A">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C72FE"/>
    <w:multiLevelType w:val="hybridMultilevel"/>
    <w:tmpl w:val="E6A6ED88"/>
    <w:lvl w:ilvl="0" w:tplc="3EAA4F9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2453A75"/>
    <w:multiLevelType w:val="hybridMultilevel"/>
    <w:tmpl w:val="AC443D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BF640C"/>
    <w:multiLevelType w:val="hybridMultilevel"/>
    <w:tmpl w:val="CA5CD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AE18EC"/>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8871A33"/>
    <w:multiLevelType w:val="multilevel"/>
    <w:tmpl w:val="BA76E91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68B523E"/>
    <w:multiLevelType w:val="hybridMultilevel"/>
    <w:tmpl w:val="A740C4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8C82A2B"/>
    <w:multiLevelType w:val="hybridMultilevel"/>
    <w:tmpl w:val="BB2E8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EE5D9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2917AB9"/>
    <w:multiLevelType w:val="hybridMultilevel"/>
    <w:tmpl w:val="434E62EC"/>
    <w:lvl w:ilvl="0" w:tplc="5C742AF4">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4" w15:restartNumberingAfterBreak="0">
    <w:nsid w:val="76EB6A28"/>
    <w:multiLevelType w:val="hybridMultilevel"/>
    <w:tmpl w:val="9A3A37AC"/>
    <w:lvl w:ilvl="0" w:tplc="066EF026">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85BC1"/>
    <w:multiLevelType w:val="hybridMultilevel"/>
    <w:tmpl w:val="924CD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5"/>
  </w:num>
  <w:num w:numId="3">
    <w:abstractNumId w:val="13"/>
  </w:num>
  <w:num w:numId="4">
    <w:abstractNumId w:val="14"/>
  </w:num>
  <w:num w:numId="5">
    <w:abstractNumId w:val="20"/>
  </w:num>
  <w:num w:numId="6">
    <w:abstractNumId w:val="23"/>
  </w:num>
  <w:num w:numId="7">
    <w:abstractNumId w:val="21"/>
  </w:num>
  <w:num w:numId="8">
    <w:abstractNumId w:val="17"/>
  </w:num>
  <w:num w:numId="9">
    <w:abstractNumId w:val="18"/>
  </w:num>
  <w:num w:numId="10">
    <w:abstractNumId w:val="16"/>
  </w:num>
  <w:num w:numId="11">
    <w:abstractNumId w:val="26"/>
  </w:num>
  <w:num w:numId="12">
    <w:abstractNumId w:val="19"/>
  </w:num>
  <w:num w:numId="13">
    <w:abstractNumId w:val="9"/>
  </w:num>
  <w:num w:numId="14">
    <w:abstractNumId w:val="22"/>
  </w:num>
  <w:num w:numId="15">
    <w:abstractNumId w:val="24"/>
  </w:num>
  <w:num w:numId="16">
    <w:abstractNumId w:val="16"/>
  </w:num>
  <w:num w:numId="17">
    <w:abstractNumId w:val="10"/>
  </w:num>
  <w:num w:numId="18">
    <w:abstractNumId w:val="6"/>
  </w:num>
  <w:num w:numId="19">
    <w:abstractNumId w:val="4"/>
  </w:num>
  <w:num w:numId="20">
    <w:abstractNumId w:val="3"/>
  </w:num>
  <w:num w:numId="21">
    <w:abstractNumId w:val="2"/>
  </w:num>
  <w:num w:numId="22">
    <w:abstractNumId w:val="1"/>
  </w:num>
  <w:num w:numId="23">
    <w:abstractNumId w:val="5"/>
  </w:num>
  <w:num w:numId="24">
    <w:abstractNumId w:val="0"/>
  </w:num>
  <w:num w:numId="25">
    <w:abstractNumId w:val="15"/>
  </w:num>
  <w:num w:numId="26">
    <w:abstractNumId w:val="12"/>
  </w:num>
  <w:num w:numId="2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de-DE"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44FC"/>
    <w:rsid w:val="00005536"/>
    <w:rsid w:val="00005555"/>
    <w:rsid w:val="0000590E"/>
    <w:rsid w:val="00006E22"/>
    <w:rsid w:val="000073F0"/>
    <w:rsid w:val="0000777C"/>
    <w:rsid w:val="00007DFC"/>
    <w:rsid w:val="0001027C"/>
    <w:rsid w:val="000103BB"/>
    <w:rsid w:val="000106ED"/>
    <w:rsid w:val="00010E29"/>
    <w:rsid w:val="00010F6E"/>
    <w:rsid w:val="00011FAD"/>
    <w:rsid w:val="0001230D"/>
    <w:rsid w:val="00012C7F"/>
    <w:rsid w:val="00012F0D"/>
    <w:rsid w:val="0001369C"/>
    <w:rsid w:val="000142BD"/>
    <w:rsid w:val="00015C14"/>
    <w:rsid w:val="00015D7B"/>
    <w:rsid w:val="00016E7A"/>
    <w:rsid w:val="000178B0"/>
    <w:rsid w:val="00017E58"/>
    <w:rsid w:val="0002113E"/>
    <w:rsid w:val="00021A20"/>
    <w:rsid w:val="00021B78"/>
    <w:rsid w:val="000224FC"/>
    <w:rsid w:val="00022E1E"/>
    <w:rsid w:val="00023CD0"/>
    <w:rsid w:val="00024D6D"/>
    <w:rsid w:val="00025795"/>
    <w:rsid w:val="00025966"/>
    <w:rsid w:val="00025AD2"/>
    <w:rsid w:val="00025C43"/>
    <w:rsid w:val="00025D1E"/>
    <w:rsid w:val="00025E34"/>
    <w:rsid w:val="00025F55"/>
    <w:rsid w:val="00026020"/>
    <w:rsid w:val="000262C1"/>
    <w:rsid w:val="00026D7D"/>
    <w:rsid w:val="00030F6E"/>
    <w:rsid w:val="000314A3"/>
    <w:rsid w:val="0003169B"/>
    <w:rsid w:val="00031CEF"/>
    <w:rsid w:val="00032488"/>
    <w:rsid w:val="000328B4"/>
    <w:rsid w:val="00032B47"/>
    <w:rsid w:val="00032E50"/>
    <w:rsid w:val="00033404"/>
    <w:rsid w:val="00033AB6"/>
    <w:rsid w:val="00033ADA"/>
    <w:rsid w:val="000348D8"/>
    <w:rsid w:val="0003574F"/>
    <w:rsid w:val="00035905"/>
    <w:rsid w:val="00035F5A"/>
    <w:rsid w:val="00036081"/>
    <w:rsid w:val="00036BB2"/>
    <w:rsid w:val="0003789A"/>
    <w:rsid w:val="00037A72"/>
    <w:rsid w:val="00037DFB"/>
    <w:rsid w:val="00040015"/>
    <w:rsid w:val="000403E7"/>
    <w:rsid w:val="00040821"/>
    <w:rsid w:val="000409B2"/>
    <w:rsid w:val="00041009"/>
    <w:rsid w:val="00041D1B"/>
    <w:rsid w:val="00041E71"/>
    <w:rsid w:val="000428EB"/>
    <w:rsid w:val="00044367"/>
    <w:rsid w:val="00044A60"/>
    <w:rsid w:val="000453DC"/>
    <w:rsid w:val="00045AE2"/>
    <w:rsid w:val="000462EE"/>
    <w:rsid w:val="0004667C"/>
    <w:rsid w:val="00046DC3"/>
    <w:rsid w:val="0004730B"/>
    <w:rsid w:val="00047BD3"/>
    <w:rsid w:val="00050720"/>
    <w:rsid w:val="00050D46"/>
    <w:rsid w:val="00050FF0"/>
    <w:rsid w:val="0005135E"/>
    <w:rsid w:val="0005171E"/>
    <w:rsid w:val="0005180B"/>
    <w:rsid w:val="0005248A"/>
    <w:rsid w:val="000531AC"/>
    <w:rsid w:val="0005337B"/>
    <w:rsid w:val="00053C83"/>
    <w:rsid w:val="00054807"/>
    <w:rsid w:val="00054B7D"/>
    <w:rsid w:val="00056A7A"/>
    <w:rsid w:val="00057287"/>
    <w:rsid w:val="000572DB"/>
    <w:rsid w:val="0006086C"/>
    <w:rsid w:val="000617AE"/>
    <w:rsid w:val="0006196C"/>
    <w:rsid w:val="00061BCA"/>
    <w:rsid w:val="0006250B"/>
    <w:rsid w:val="00062930"/>
    <w:rsid w:val="0006464F"/>
    <w:rsid w:val="00064C49"/>
    <w:rsid w:val="00064FDA"/>
    <w:rsid w:val="00065358"/>
    <w:rsid w:val="00065FCF"/>
    <w:rsid w:val="00066671"/>
    <w:rsid w:val="00067CA8"/>
    <w:rsid w:val="000713CA"/>
    <w:rsid w:val="00071B11"/>
    <w:rsid w:val="00071DBE"/>
    <w:rsid w:val="00071ECE"/>
    <w:rsid w:val="00072CE6"/>
    <w:rsid w:val="000730A1"/>
    <w:rsid w:val="00073ED1"/>
    <w:rsid w:val="000751BC"/>
    <w:rsid w:val="000758D5"/>
    <w:rsid w:val="000758D6"/>
    <w:rsid w:val="00075967"/>
    <w:rsid w:val="00075E72"/>
    <w:rsid w:val="00076B3D"/>
    <w:rsid w:val="00076DB8"/>
    <w:rsid w:val="00076F58"/>
    <w:rsid w:val="000778D6"/>
    <w:rsid w:val="00077A73"/>
    <w:rsid w:val="000807DB"/>
    <w:rsid w:val="00081BD1"/>
    <w:rsid w:val="000823DF"/>
    <w:rsid w:val="00082CB8"/>
    <w:rsid w:val="00082CF1"/>
    <w:rsid w:val="0008325F"/>
    <w:rsid w:val="0008338D"/>
    <w:rsid w:val="00083817"/>
    <w:rsid w:val="0008396F"/>
    <w:rsid w:val="000848BD"/>
    <w:rsid w:val="00084C67"/>
    <w:rsid w:val="000853AA"/>
    <w:rsid w:val="000858D8"/>
    <w:rsid w:val="000868C5"/>
    <w:rsid w:val="00087CD7"/>
    <w:rsid w:val="00087DA9"/>
    <w:rsid w:val="00087E35"/>
    <w:rsid w:val="00087E82"/>
    <w:rsid w:val="00091DD9"/>
    <w:rsid w:val="00091F2B"/>
    <w:rsid w:val="00092750"/>
    <w:rsid w:val="00093074"/>
    <w:rsid w:val="00093B5D"/>
    <w:rsid w:val="00094887"/>
    <w:rsid w:val="0009576B"/>
    <w:rsid w:val="000966EA"/>
    <w:rsid w:val="00097D85"/>
    <w:rsid w:val="000A04FC"/>
    <w:rsid w:val="000A0681"/>
    <w:rsid w:val="000A0FC3"/>
    <w:rsid w:val="000A20A8"/>
    <w:rsid w:val="000A296C"/>
    <w:rsid w:val="000A2BD4"/>
    <w:rsid w:val="000A3045"/>
    <w:rsid w:val="000A4190"/>
    <w:rsid w:val="000A508D"/>
    <w:rsid w:val="000A576A"/>
    <w:rsid w:val="000A5878"/>
    <w:rsid w:val="000A5A0F"/>
    <w:rsid w:val="000A5D39"/>
    <w:rsid w:val="000A677F"/>
    <w:rsid w:val="000A75BC"/>
    <w:rsid w:val="000B0DD7"/>
    <w:rsid w:val="000B0EA6"/>
    <w:rsid w:val="000B22E8"/>
    <w:rsid w:val="000B269A"/>
    <w:rsid w:val="000B27EC"/>
    <w:rsid w:val="000B281F"/>
    <w:rsid w:val="000B324D"/>
    <w:rsid w:val="000B3F4A"/>
    <w:rsid w:val="000B4E77"/>
    <w:rsid w:val="000B5A05"/>
    <w:rsid w:val="000B5E95"/>
    <w:rsid w:val="000B6389"/>
    <w:rsid w:val="000B6D95"/>
    <w:rsid w:val="000B6FA8"/>
    <w:rsid w:val="000B710B"/>
    <w:rsid w:val="000B71CD"/>
    <w:rsid w:val="000B740C"/>
    <w:rsid w:val="000B7457"/>
    <w:rsid w:val="000C04E9"/>
    <w:rsid w:val="000C1035"/>
    <w:rsid w:val="000C246B"/>
    <w:rsid w:val="000C2A29"/>
    <w:rsid w:val="000C2ECF"/>
    <w:rsid w:val="000C2F2E"/>
    <w:rsid w:val="000C6948"/>
    <w:rsid w:val="000C707C"/>
    <w:rsid w:val="000C7655"/>
    <w:rsid w:val="000C793D"/>
    <w:rsid w:val="000C7E59"/>
    <w:rsid w:val="000D0D5D"/>
    <w:rsid w:val="000D14F2"/>
    <w:rsid w:val="000D2278"/>
    <w:rsid w:val="000D2E4C"/>
    <w:rsid w:val="000D3307"/>
    <w:rsid w:val="000D3D4C"/>
    <w:rsid w:val="000D48EB"/>
    <w:rsid w:val="000D5825"/>
    <w:rsid w:val="000D5A38"/>
    <w:rsid w:val="000D6025"/>
    <w:rsid w:val="000D660D"/>
    <w:rsid w:val="000D68A5"/>
    <w:rsid w:val="000D697C"/>
    <w:rsid w:val="000D6F50"/>
    <w:rsid w:val="000D7D11"/>
    <w:rsid w:val="000D7F7E"/>
    <w:rsid w:val="000E206D"/>
    <w:rsid w:val="000E2105"/>
    <w:rsid w:val="000E218E"/>
    <w:rsid w:val="000E2A4A"/>
    <w:rsid w:val="000E2D1A"/>
    <w:rsid w:val="000E3A2A"/>
    <w:rsid w:val="000E3C0E"/>
    <w:rsid w:val="000E4590"/>
    <w:rsid w:val="000E4947"/>
    <w:rsid w:val="000E5953"/>
    <w:rsid w:val="000E70DC"/>
    <w:rsid w:val="000F2168"/>
    <w:rsid w:val="000F2243"/>
    <w:rsid w:val="000F2E64"/>
    <w:rsid w:val="000F357B"/>
    <w:rsid w:val="000F3969"/>
    <w:rsid w:val="000F3C59"/>
    <w:rsid w:val="000F441B"/>
    <w:rsid w:val="000F6208"/>
    <w:rsid w:val="000F651D"/>
    <w:rsid w:val="000F6D0E"/>
    <w:rsid w:val="000F7A5A"/>
    <w:rsid w:val="000F7FE3"/>
    <w:rsid w:val="001000AC"/>
    <w:rsid w:val="0010058B"/>
    <w:rsid w:val="00100D86"/>
    <w:rsid w:val="0010222A"/>
    <w:rsid w:val="001024FA"/>
    <w:rsid w:val="00102578"/>
    <w:rsid w:val="00103729"/>
    <w:rsid w:val="00103E70"/>
    <w:rsid w:val="00104613"/>
    <w:rsid w:val="00105FFE"/>
    <w:rsid w:val="0010612E"/>
    <w:rsid w:val="00106D44"/>
    <w:rsid w:val="0010741E"/>
    <w:rsid w:val="001107F5"/>
    <w:rsid w:val="0011154F"/>
    <w:rsid w:val="001142E7"/>
    <w:rsid w:val="0011499E"/>
    <w:rsid w:val="00115335"/>
    <w:rsid w:val="0012010D"/>
    <w:rsid w:val="001207AC"/>
    <w:rsid w:val="001213F3"/>
    <w:rsid w:val="00121BEA"/>
    <w:rsid w:val="00122A20"/>
    <w:rsid w:val="00122A39"/>
    <w:rsid w:val="00123715"/>
    <w:rsid w:val="00123AC2"/>
    <w:rsid w:val="00123EDC"/>
    <w:rsid w:val="0012499F"/>
    <w:rsid w:val="00125A1C"/>
    <w:rsid w:val="00127395"/>
    <w:rsid w:val="00130125"/>
    <w:rsid w:val="0013014D"/>
    <w:rsid w:val="0013052A"/>
    <w:rsid w:val="00130F21"/>
    <w:rsid w:val="001323A3"/>
    <w:rsid w:val="001323A9"/>
    <w:rsid w:val="001324BC"/>
    <w:rsid w:val="0013271A"/>
    <w:rsid w:val="001327F4"/>
    <w:rsid w:val="00132C86"/>
    <w:rsid w:val="00134021"/>
    <w:rsid w:val="00134101"/>
    <w:rsid w:val="0013464B"/>
    <w:rsid w:val="00134B39"/>
    <w:rsid w:val="00134C5A"/>
    <w:rsid w:val="0013541A"/>
    <w:rsid w:val="001355BA"/>
    <w:rsid w:val="0013667E"/>
    <w:rsid w:val="00136903"/>
    <w:rsid w:val="00136C13"/>
    <w:rsid w:val="00137089"/>
    <w:rsid w:val="0013722E"/>
    <w:rsid w:val="00137AAA"/>
    <w:rsid w:val="001405B9"/>
    <w:rsid w:val="00140CC7"/>
    <w:rsid w:val="00141020"/>
    <w:rsid w:val="0014122D"/>
    <w:rsid w:val="001413A1"/>
    <w:rsid w:val="001424F9"/>
    <w:rsid w:val="00142743"/>
    <w:rsid w:val="00142AC9"/>
    <w:rsid w:val="0014340D"/>
    <w:rsid w:val="00143465"/>
    <w:rsid w:val="00143E33"/>
    <w:rsid w:val="001440A3"/>
    <w:rsid w:val="00144A94"/>
    <w:rsid w:val="00144D2D"/>
    <w:rsid w:val="00145A56"/>
    <w:rsid w:val="00146050"/>
    <w:rsid w:val="001462DA"/>
    <w:rsid w:val="00146949"/>
    <w:rsid w:val="00146E9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BEE"/>
    <w:rsid w:val="00155F16"/>
    <w:rsid w:val="0015600D"/>
    <w:rsid w:val="00156120"/>
    <w:rsid w:val="00156777"/>
    <w:rsid w:val="00156E04"/>
    <w:rsid w:val="0015788F"/>
    <w:rsid w:val="00157D5A"/>
    <w:rsid w:val="001603A4"/>
    <w:rsid w:val="0016098D"/>
    <w:rsid w:val="0016132A"/>
    <w:rsid w:val="00161DDB"/>
    <w:rsid w:val="001624E1"/>
    <w:rsid w:val="00162A03"/>
    <w:rsid w:val="001630BC"/>
    <w:rsid w:val="001630EB"/>
    <w:rsid w:val="001630F1"/>
    <w:rsid w:val="00163ACF"/>
    <w:rsid w:val="00163C63"/>
    <w:rsid w:val="0016634E"/>
    <w:rsid w:val="00166A5F"/>
    <w:rsid w:val="00166C1C"/>
    <w:rsid w:val="0016779A"/>
    <w:rsid w:val="00167C16"/>
    <w:rsid w:val="0017000E"/>
    <w:rsid w:val="0017010E"/>
    <w:rsid w:val="00170E1E"/>
    <w:rsid w:val="00171922"/>
    <w:rsid w:val="001719DD"/>
    <w:rsid w:val="001730D5"/>
    <w:rsid w:val="00173288"/>
    <w:rsid w:val="00173574"/>
    <w:rsid w:val="00173AD4"/>
    <w:rsid w:val="00175507"/>
    <w:rsid w:val="00177159"/>
    <w:rsid w:val="001776A0"/>
    <w:rsid w:val="001779DC"/>
    <w:rsid w:val="00177C17"/>
    <w:rsid w:val="00180626"/>
    <w:rsid w:val="00180B14"/>
    <w:rsid w:val="00180BA8"/>
    <w:rsid w:val="0018170D"/>
    <w:rsid w:val="00181AC0"/>
    <w:rsid w:val="00181CC4"/>
    <w:rsid w:val="00181F9F"/>
    <w:rsid w:val="00182522"/>
    <w:rsid w:val="0018334E"/>
    <w:rsid w:val="00183770"/>
    <w:rsid w:val="0018494F"/>
    <w:rsid w:val="00184AF1"/>
    <w:rsid w:val="00185584"/>
    <w:rsid w:val="00186252"/>
    <w:rsid w:val="00186975"/>
    <w:rsid w:val="00190204"/>
    <w:rsid w:val="00190DEC"/>
    <w:rsid w:val="001919DC"/>
    <w:rsid w:val="00191EF2"/>
    <w:rsid w:val="00192FE1"/>
    <w:rsid w:val="00193F4A"/>
    <w:rsid w:val="00193FEE"/>
    <w:rsid w:val="001948B5"/>
    <w:rsid w:val="00194F89"/>
    <w:rsid w:val="001961AB"/>
    <w:rsid w:val="001962C8"/>
    <w:rsid w:val="00196C16"/>
    <w:rsid w:val="00196DAD"/>
    <w:rsid w:val="0019741C"/>
    <w:rsid w:val="001A0579"/>
    <w:rsid w:val="001A0C9E"/>
    <w:rsid w:val="001A0DB4"/>
    <w:rsid w:val="001A24B2"/>
    <w:rsid w:val="001A2684"/>
    <w:rsid w:val="001A2A52"/>
    <w:rsid w:val="001A2CB6"/>
    <w:rsid w:val="001A46E7"/>
    <w:rsid w:val="001A643B"/>
    <w:rsid w:val="001A69B5"/>
    <w:rsid w:val="001A79A7"/>
    <w:rsid w:val="001A7DB0"/>
    <w:rsid w:val="001B111F"/>
    <w:rsid w:val="001B1457"/>
    <w:rsid w:val="001B1932"/>
    <w:rsid w:val="001B2230"/>
    <w:rsid w:val="001B26AD"/>
    <w:rsid w:val="001B480E"/>
    <w:rsid w:val="001B5A20"/>
    <w:rsid w:val="001B68A9"/>
    <w:rsid w:val="001B7BC7"/>
    <w:rsid w:val="001B7C81"/>
    <w:rsid w:val="001C052B"/>
    <w:rsid w:val="001C09AE"/>
    <w:rsid w:val="001C1215"/>
    <w:rsid w:val="001C19D3"/>
    <w:rsid w:val="001C211E"/>
    <w:rsid w:val="001C2D8C"/>
    <w:rsid w:val="001C3EB3"/>
    <w:rsid w:val="001C3FF3"/>
    <w:rsid w:val="001C47EB"/>
    <w:rsid w:val="001C4831"/>
    <w:rsid w:val="001C4A5C"/>
    <w:rsid w:val="001C4BBD"/>
    <w:rsid w:val="001C527D"/>
    <w:rsid w:val="001C538E"/>
    <w:rsid w:val="001C5688"/>
    <w:rsid w:val="001C62BE"/>
    <w:rsid w:val="001C7901"/>
    <w:rsid w:val="001C7A18"/>
    <w:rsid w:val="001D0EDD"/>
    <w:rsid w:val="001D2D54"/>
    <w:rsid w:val="001D3915"/>
    <w:rsid w:val="001D391E"/>
    <w:rsid w:val="001D449C"/>
    <w:rsid w:val="001D4A4E"/>
    <w:rsid w:val="001D623A"/>
    <w:rsid w:val="001D659E"/>
    <w:rsid w:val="001D6857"/>
    <w:rsid w:val="001D716A"/>
    <w:rsid w:val="001E0773"/>
    <w:rsid w:val="001E20BF"/>
    <w:rsid w:val="001E2662"/>
    <w:rsid w:val="001E3E82"/>
    <w:rsid w:val="001E4AB4"/>
    <w:rsid w:val="001E78A3"/>
    <w:rsid w:val="001E78D9"/>
    <w:rsid w:val="001F05D8"/>
    <w:rsid w:val="001F2E15"/>
    <w:rsid w:val="001F3022"/>
    <w:rsid w:val="001F3811"/>
    <w:rsid w:val="001F3888"/>
    <w:rsid w:val="001F5016"/>
    <w:rsid w:val="001F50BA"/>
    <w:rsid w:val="001F5D01"/>
    <w:rsid w:val="001F6C4C"/>
    <w:rsid w:val="001F6EEB"/>
    <w:rsid w:val="001F7A89"/>
    <w:rsid w:val="001F7CBA"/>
    <w:rsid w:val="002005E6"/>
    <w:rsid w:val="00202505"/>
    <w:rsid w:val="0020388E"/>
    <w:rsid w:val="00204880"/>
    <w:rsid w:val="00204B74"/>
    <w:rsid w:val="0020526D"/>
    <w:rsid w:val="002057B1"/>
    <w:rsid w:val="002057F7"/>
    <w:rsid w:val="00205D93"/>
    <w:rsid w:val="00205FD6"/>
    <w:rsid w:val="0020689C"/>
    <w:rsid w:val="00206E0C"/>
    <w:rsid w:val="002077C7"/>
    <w:rsid w:val="00207A24"/>
    <w:rsid w:val="00210C60"/>
    <w:rsid w:val="00211531"/>
    <w:rsid w:val="00212149"/>
    <w:rsid w:val="002121AC"/>
    <w:rsid w:val="0021234D"/>
    <w:rsid w:val="002129A6"/>
    <w:rsid w:val="00213F77"/>
    <w:rsid w:val="00213FBE"/>
    <w:rsid w:val="00214ACA"/>
    <w:rsid w:val="00215741"/>
    <w:rsid w:val="00217488"/>
    <w:rsid w:val="00220477"/>
    <w:rsid w:val="00221207"/>
    <w:rsid w:val="00221D56"/>
    <w:rsid w:val="00221E10"/>
    <w:rsid w:val="00222531"/>
    <w:rsid w:val="002234EF"/>
    <w:rsid w:val="002242A2"/>
    <w:rsid w:val="0022562B"/>
    <w:rsid w:val="00226114"/>
    <w:rsid w:val="00226177"/>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63CE"/>
    <w:rsid w:val="002369EC"/>
    <w:rsid w:val="00236DFE"/>
    <w:rsid w:val="00237FD8"/>
    <w:rsid w:val="00240423"/>
    <w:rsid w:val="0024048F"/>
    <w:rsid w:val="002404D2"/>
    <w:rsid w:val="00240803"/>
    <w:rsid w:val="0024151C"/>
    <w:rsid w:val="00241C2A"/>
    <w:rsid w:val="00242072"/>
    <w:rsid w:val="00242AE8"/>
    <w:rsid w:val="002433BD"/>
    <w:rsid w:val="00243682"/>
    <w:rsid w:val="00243A46"/>
    <w:rsid w:val="00243C1A"/>
    <w:rsid w:val="00243EE2"/>
    <w:rsid w:val="00243F33"/>
    <w:rsid w:val="00244149"/>
    <w:rsid w:val="0024459B"/>
    <w:rsid w:val="002446CB"/>
    <w:rsid w:val="0024632B"/>
    <w:rsid w:val="002463A4"/>
    <w:rsid w:val="00247EF3"/>
    <w:rsid w:val="00250051"/>
    <w:rsid w:val="002508EC"/>
    <w:rsid w:val="00250E52"/>
    <w:rsid w:val="002514A3"/>
    <w:rsid w:val="002515DF"/>
    <w:rsid w:val="002531A3"/>
    <w:rsid w:val="00253449"/>
    <w:rsid w:val="00253472"/>
    <w:rsid w:val="00253829"/>
    <w:rsid w:val="0025492C"/>
    <w:rsid w:val="0025507F"/>
    <w:rsid w:val="00256746"/>
    <w:rsid w:val="00256AF6"/>
    <w:rsid w:val="0025795B"/>
    <w:rsid w:val="00260968"/>
    <w:rsid w:val="00260E04"/>
    <w:rsid w:val="00261A39"/>
    <w:rsid w:val="00261DB1"/>
    <w:rsid w:val="0026248A"/>
    <w:rsid w:val="0026284B"/>
    <w:rsid w:val="00262940"/>
    <w:rsid w:val="00262BBB"/>
    <w:rsid w:val="0026327D"/>
    <w:rsid w:val="00265691"/>
    <w:rsid w:val="00265E26"/>
    <w:rsid w:val="0026668F"/>
    <w:rsid w:val="00266D30"/>
    <w:rsid w:val="002673CF"/>
    <w:rsid w:val="0027175F"/>
    <w:rsid w:val="00271A35"/>
    <w:rsid w:val="00271B16"/>
    <w:rsid w:val="00271EE3"/>
    <w:rsid w:val="002729D0"/>
    <w:rsid w:val="00272ADA"/>
    <w:rsid w:val="0027322D"/>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91732"/>
    <w:rsid w:val="002920A0"/>
    <w:rsid w:val="0029261E"/>
    <w:rsid w:val="00292EEA"/>
    <w:rsid w:val="00293C32"/>
    <w:rsid w:val="00293C7E"/>
    <w:rsid w:val="002941AE"/>
    <w:rsid w:val="00295B65"/>
    <w:rsid w:val="0029614A"/>
    <w:rsid w:val="00296B9C"/>
    <w:rsid w:val="00296D99"/>
    <w:rsid w:val="00297586"/>
    <w:rsid w:val="002979A7"/>
    <w:rsid w:val="00297A84"/>
    <w:rsid w:val="00297B71"/>
    <w:rsid w:val="00297CDE"/>
    <w:rsid w:val="002A07D4"/>
    <w:rsid w:val="002A0886"/>
    <w:rsid w:val="002A0ACE"/>
    <w:rsid w:val="002A0D51"/>
    <w:rsid w:val="002A0D75"/>
    <w:rsid w:val="002A133F"/>
    <w:rsid w:val="002A1459"/>
    <w:rsid w:val="002A1D2D"/>
    <w:rsid w:val="002A28A6"/>
    <w:rsid w:val="002A2C9E"/>
    <w:rsid w:val="002A2E8E"/>
    <w:rsid w:val="002A35AB"/>
    <w:rsid w:val="002A3B41"/>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72F"/>
    <w:rsid w:val="002D207A"/>
    <w:rsid w:val="002D2367"/>
    <w:rsid w:val="002D255D"/>
    <w:rsid w:val="002D2CB4"/>
    <w:rsid w:val="002D501F"/>
    <w:rsid w:val="002D507B"/>
    <w:rsid w:val="002D53E8"/>
    <w:rsid w:val="002D5A61"/>
    <w:rsid w:val="002D7245"/>
    <w:rsid w:val="002E0119"/>
    <w:rsid w:val="002E0AEA"/>
    <w:rsid w:val="002E181F"/>
    <w:rsid w:val="002E2352"/>
    <w:rsid w:val="002E354C"/>
    <w:rsid w:val="002E4630"/>
    <w:rsid w:val="002E4F56"/>
    <w:rsid w:val="002E52A4"/>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CE0"/>
    <w:rsid w:val="002F7737"/>
    <w:rsid w:val="003001EB"/>
    <w:rsid w:val="003013B5"/>
    <w:rsid w:val="00302245"/>
    <w:rsid w:val="0030367F"/>
    <w:rsid w:val="00303760"/>
    <w:rsid w:val="00303D92"/>
    <w:rsid w:val="00304169"/>
    <w:rsid w:val="0030509B"/>
    <w:rsid w:val="00305737"/>
    <w:rsid w:val="00306498"/>
    <w:rsid w:val="0030674D"/>
    <w:rsid w:val="00306861"/>
    <w:rsid w:val="00307B78"/>
    <w:rsid w:val="00310170"/>
    <w:rsid w:val="00310D2B"/>
    <w:rsid w:val="00310D50"/>
    <w:rsid w:val="00311AC6"/>
    <w:rsid w:val="00311EE2"/>
    <w:rsid w:val="003123B8"/>
    <w:rsid w:val="00312B67"/>
    <w:rsid w:val="0031390A"/>
    <w:rsid w:val="0031402D"/>
    <w:rsid w:val="00314309"/>
    <w:rsid w:val="00314D25"/>
    <w:rsid w:val="00315C39"/>
    <w:rsid w:val="00315D7E"/>
    <w:rsid w:val="003166E4"/>
    <w:rsid w:val="003169AD"/>
    <w:rsid w:val="00317483"/>
    <w:rsid w:val="00317931"/>
    <w:rsid w:val="003179EE"/>
    <w:rsid w:val="00321007"/>
    <w:rsid w:val="00321C70"/>
    <w:rsid w:val="00322655"/>
    <w:rsid w:val="00323DBC"/>
    <w:rsid w:val="003243E4"/>
    <w:rsid w:val="00324425"/>
    <w:rsid w:val="00324561"/>
    <w:rsid w:val="0032458A"/>
    <w:rsid w:val="00324D79"/>
    <w:rsid w:val="00326ACE"/>
    <w:rsid w:val="0032722A"/>
    <w:rsid w:val="00331BCF"/>
    <w:rsid w:val="00333919"/>
    <w:rsid w:val="00334429"/>
    <w:rsid w:val="003345AB"/>
    <w:rsid w:val="003349CA"/>
    <w:rsid w:val="00334A3F"/>
    <w:rsid w:val="00335782"/>
    <w:rsid w:val="003357F0"/>
    <w:rsid w:val="0033640A"/>
    <w:rsid w:val="00337BF8"/>
    <w:rsid w:val="00337CA2"/>
    <w:rsid w:val="003409B9"/>
    <w:rsid w:val="00340C15"/>
    <w:rsid w:val="003423B2"/>
    <w:rsid w:val="003424EF"/>
    <w:rsid w:val="00343214"/>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3F37"/>
    <w:rsid w:val="00354667"/>
    <w:rsid w:val="003559B3"/>
    <w:rsid w:val="00356006"/>
    <w:rsid w:val="00356246"/>
    <w:rsid w:val="00356380"/>
    <w:rsid w:val="0035645B"/>
    <w:rsid w:val="003569E2"/>
    <w:rsid w:val="003579EF"/>
    <w:rsid w:val="00360670"/>
    <w:rsid w:val="00360F2E"/>
    <w:rsid w:val="0036116B"/>
    <w:rsid w:val="003621BE"/>
    <w:rsid w:val="0036402F"/>
    <w:rsid w:val="003641E2"/>
    <w:rsid w:val="0036422F"/>
    <w:rsid w:val="00364495"/>
    <w:rsid w:val="00364F31"/>
    <w:rsid w:val="003652E5"/>
    <w:rsid w:val="00366958"/>
    <w:rsid w:val="00366BB9"/>
    <w:rsid w:val="00366DAB"/>
    <w:rsid w:val="00370271"/>
    <w:rsid w:val="00370E6F"/>
    <w:rsid w:val="0037185A"/>
    <w:rsid w:val="00372F0F"/>
    <w:rsid w:val="003735F4"/>
    <w:rsid w:val="00373F03"/>
    <w:rsid w:val="00374291"/>
    <w:rsid w:val="0037439F"/>
    <w:rsid w:val="00374665"/>
    <w:rsid w:val="0037660D"/>
    <w:rsid w:val="00376E84"/>
    <w:rsid w:val="00377889"/>
    <w:rsid w:val="0038002B"/>
    <w:rsid w:val="00380315"/>
    <w:rsid w:val="003811AC"/>
    <w:rsid w:val="0038248D"/>
    <w:rsid w:val="00382EAD"/>
    <w:rsid w:val="00383770"/>
    <w:rsid w:val="003838AB"/>
    <w:rsid w:val="00384167"/>
    <w:rsid w:val="00385047"/>
    <w:rsid w:val="0038551D"/>
    <w:rsid w:val="00385585"/>
    <w:rsid w:val="003857F6"/>
    <w:rsid w:val="0038699E"/>
    <w:rsid w:val="00387576"/>
    <w:rsid w:val="00387699"/>
    <w:rsid w:val="00387EF1"/>
    <w:rsid w:val="0039038D"/>
    <w:rsid w:val="0039087B"/>
    <w:rsid w:val="003908C6"/>
    <w:rsid w:val="00390B2E"/>
    <w:rsid w:val="003926D4"/>
    <w:rsid w:val="0039280E"/>
    <w:rsid w:val="0039350F"/>
    <w:rsid w:val="00393CCD"/>
    <w:rsid w:val="00393D42"/>
    <w:rsid w:val="00394884"/>
    <w:rsid w:val="00394AFA"/>
    <w:rsid w:val="00395655"/>
    <w:rsid w:val="003A1CE0"/>
    <w:rsid w:val="003A2131"/>
    <w:rsid w:val="003A4782"/>
    <w:rsid w:val="003A589D"/>
    <w:rsid w:val="003A5C6C"/>
    <w:rsid w:val="003A5F6F"/>
    <w:rsid w:val="003A6E5A"/>
    <w:rsid w:val="003A6E6B"/>
    <w:rsid w:val="003A6F08"/>
    <w:rsid w:val="003A6F66"/>
    <w:rsid w:val="003A765F"/>
    <w:rsid w:val="003A7886"/>
    <w:rsid w:val="003A7B71"/>
    <w:rsid w:val="003A7CA8"/>
    <w:rsid w:val="003A7FBD"/>
    <w:rsid w:val="003B01B5"/>
    <w:rsid w:val="003B022E"/>
    <w:rsid w:val="003B0661"/>
    <w:rsid w:val="003B3863"/>
    <w:rsid w:val="003B3CA9"/>
    <w:rsid w:val="003B42FF"/>
    <w:rsid w:val="003B4A4F"/>
    <w:rsid w:val="003B4A9F"/>
    <w:rsid w:val="003B4CE8"/>
    <w:rsid w:val="003B5779"/>
    <w:rsid w:val="003B5C35"/>
    <w:rsid w:val="003B6BA4"/>
    <w:rsid w:val="003B7DD4"/>
    <w:rsid w:val="003C10BA"/>
    <w:rsid w:val="003C1749"/>
    <w:rsid w:val="003C1A0B"/>
    <w:rsid w:val="003C1CDB"/>
    <w:rsid w:val="003C24B1"/>
    <w:rsid w:val="003C261A"/>
    <w:rsid w:val="003C2B30"/>
    <w:rsid w:val="003C3420"/>
    <w:rsid w:val="003C3CCE"/>
    <w:rsid w:val="003C546D"/>
    <w:rsid w:val="003C71F0"/>
    <w:rsid w:val="003D0091"/>
    <w:rsid w:val="003D058A"/>
    <w:rsid w:val="003D0767"/>
    <w:rsid w:val="003D09FA"/>
    <w:rsid w:val="003D13DB"/>
    <w:rsid w:val="003D1787"/>
    <w:rsid w:val="003D197F"/>
    <w:rsid w:val="003D1E7A"/>
    <w:rsid w:val="003D1ECB"/>
    <w:rsid w:val="003D3073"/>
    <w:rsid w:val="003D33B2"/>
    <w:rsid w:val="003D3605"/>
    <w:rsid w:val="003D3A8C"/>
    <w:rsid w:val="003D3B08"/>
    <w:rsid w:val="003D4E33"/>
    <w:rsid w:val="003D5354"/>
    <w:rsid w:val="003D567A"/>
    <w:rsid w:val="003D5EDA"/>
    <w:rsid w:val="003D6132"/>
    <w:rsid w:val="003D6283"/>
    <w:rsid w:val="003D6A65"/>
    <w:rsid w:val="003D6AA4"/>
    <w:rsid w:val="003E037D"/>
    <w:rsid w:val="003E03A6"/>
    <w:rsid w:val="003E05BB"/>
    <w:rsid w:val="003E28F5"/>
    <w:rsid w:val="003E38B2"/>
    <w:rsid w:val="003E4186"/>
    <w:rsid w:val="003E4E9A"/>
    <w:rsid w:val="003E4FD8"/>
    <w:rsid w:val="003E50A5"/>
    <w:rsid w:val="003E5A87"/>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0D7E"/>
    <w:rsid w:val="004017DA"/>
    <w:rsid w:val="004023B2"/>
    <w:rsid w:val="00402CBB"/>
    <w:rsid w:val="00402DF1"/>
    <w:rsid w:val="00402FAB"/>
    <w:rsid w:val="0040374C"/>
    <w:rsid w:val="00403F89"/>
    <w:rsid w:val="00404303"/>
    <w:rsid w:val="004050B9"/>
    <w:rsid w:val="004051D0"/>
    <w:rsid w:val="00405C82"/>
    <w:rsid w:val="00405E8D"/>
    <w:rsid w:val="0040673E"/>
    <w:rsid w:val="004102DA"/>
    <w:rsid w:val="004120B4"/>
    <w:rsid w:val="004121A2"/>
    <w:rsid w:val="004124C6"/>
    <w:rsid w:val="00412BEB"/>
    <w:rsid w:val="004131FF"/>
    <w:rsid w:val="0041334E"/>
    <w:rsid w:val="00413784"/>
    <w:rsid w:val="00413B4E"/>
    <w:rsid w:val="00413FA9"/>
    <w:rsid w:val="00414319"/>
    <w:rsid w:val="00414E44"/>
    <w:rsid w:val="00415BE4"/>
    <w:rsid w:val="0041623C"/>
    <w:rsid w:val="00416522"/>
    <w:rsid w:val="00416886"/>
    <w:rsid w:val="00416CBB"/>
    <w:rsid w:val="00417585"/>
    <w:rsid w:val="004202AE"/>
    <w:rsid w:val="00421ED9"/>
    <w:rsid w:val="0042262B"/>
    <w:rsid w:val="0042362B"/>
    <w:rsid w:val="004239D7"/>
    <w:rsid w:val="00423A8F"/>
    <w:rsid w:val="0042510B"/>
    <w:rsid w:val="0042605E"/>
    <w:rsid w:val="00426C1A"/>
    <w:rsid w:val="00426E7F"/>
    <w:rsid w:val="004270BD"/>
    <w:rsid w:val="004270D7"/>
    <w:rsid w:val="004274DF"/>
    <w:rsid w:val="00430DB6"/>
    <w:rsid w:val="004319C9"/>
    <w:rsid w:val="004320B8"/>
    <w:rsid w:val="00432CFD"/>
    <w:rsid w:val="00432D71"/>
    <w:rsid w:val="004337F1"/>
    <w:rsid w:val="00433969"/>
    <w:rsid w:val="0043400D"/>
    <w:rsid w:val="00434125"/>
    <w:rsid w:val="004349FB"/>
    <w:rsid w:val="00434E0B"/>
    <w:rsid w:val="00434E39"/>
    <w:rsid w:val="00435C5F"/>
    <w:rsid w:val="00437543"/>
    <w:rsid w:val="00440209"/>
    <w:rsid w:val="00440A86"/>
    <w:rsid w:val="00440B06"/>
    <w:rsid w:val="00441F61"/>
    <w:rsid w:val="004420EE"/>
    <w:rsid w:val="00443431"/>
    <w:rsid w:val="004435C0"/>
    <w:rsid w:val="00443F75"/>
    <w:rsid w:val="0044412A"/>
    <w:rsid w:val="00444B7D"/>
    <w:rsid w:val="00445279"/>
    <w:rsid w:val="0044732C"/>
    <w:rsid w:val="00450451"/>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084E"/>
    <w:rsid w:val="004725DD"/>
    <w:rsid w:val="00473C89"/>
    <w:rsid w:val="00473F7F"/>
    <w:rsid w:val="004759BC"/>
    <w:rsid w:val="00476EE5"/>
    <w:rsid w:val="00480663"/>
    <w:rsid w:val="004806A9"/>
    <w:rsid w:val="00480FAB"/>
    <w:rsid w:val="004812D4"/>
    <w:rsid w:val="004814DB"/>
    <w:rsid w:val="00481883"/>
    <w:rsid w:val="004828CC"/>
    <w:rsid w:val="00482A58"/>
    <w:rsid w:val="00483119"/>
    <w:rsid w:val="004833AA"/>
    <w:rsid w:val="00483A5C"/>
    <w:rsid w:val="00484301"/>
    <w:rsid w:val="004843D5"/>
    <w:rsid w:val="00484C7B"/>
    <w:rsid w:val="0048502F"/>
    <w:rsid w:val="00486210"/>
    <w:rsid w:val="0048660C"/>
    <w:rsid w:val="00486880"/>
    <w:rsid w:val="0048695B"/>
    <w:rsid w:val="004874F1"/>
    <w:rsid w:val="0048780A"/>
    <w:rsid w:val="004900B3"/>
    <w:rsid w:val="00491215"/>
    <w:rsid w:val="00491261"/>
    <w:rsid w:val="0049220D"/>
    <w:rsid w:val="00492D03"/>
    <w:rsid w:val="004938F2"/>
    <w:rsid w:val="00494AF8"/>
    <w:rsid w:val="00495074"/>
    <w:rsid w:val="004951CD"/>
    <w:rsid w:val="004958FA"/>
    <w:rsid w:val="00497B1E"/>
    <w:rsid w:val="004A02BE"/>
    <w:rsid w:val="004A13DC"/>
    <w:rsid w:val="004A1952"/>
    <w:rsid w:val="004A1D1B"/>
    <w:rsid w:val="004A294B"/>
    <w:rsid w:val="004A39A4"/>
    <w:rsid w:val="004A3D07"/>
    <w:rsid w:val="004A4AAB"/>
    <w:rsid w:val="004A5493"/>
    <w:rsid w:val="004A5946"/>
    <w:rsid w:val="004A6B3D"/>
    <w:rsid w:val="004A6D14"/>
    <w:rsid w:val="004A6DF1"/>
    <w:rsid w:val="004A78D1"/>
    <w:rsid w:val="004A7EAE"/>
    <w:rsid w:val="004A7F1A"/>
    <w:rsid w:val="004B0421"/>
    <w:rsid w:val="004B0E9B"/>
    <w:rsid w:val="004B1645"/>
    <w:rsid w:val="004B186B"/>
    <w:rsid w:val="004B1AB0"/>
    <w:rsid w:val="004B2057"/>
    <w:rsid w:val="004B5B57"/>
    <w:rsid w:val="004B682A"/>
    <w:rsid w:val="004B71A7"/>
    <w:rsid w:val="004B79A1"/>
    <w:rsid w:val="004B7B48"/>
    <w:rsid w:val="004B7E83"/>
    <w:rsid w:val="004C023D"/>
    <w:rsid w:val="004C07D5"/>
    <w:rsid w:val="004C1594"/>
    <w:rsid w:val="004C17D1"/>
    <w:rsid w:val="004C2242"/>
    <w:rsid w:val="004C32C7"/>
    <w:rsid w:val="004C3795"/>
    <w:rsid w:val="004C3A30"/>
    <w:rsid w:val="004C3E79"/>
    <w:rsid w:val="004C4487"/>
    <w:rsid w:val="004C46A9"/>
    <w:rsid w:val="004C6A53"/>
    <w:rsid w:val="004C72EB"/>
    <w:rsid w:val="004C7366"/>
    <w:rsid w:val="004C73C7"/>
    <w:rsid w:val="004C75C6"/>
    <w:rsid w:val="004C7954"/>
    <w:rsid w:val="004C7D1E"/>
    <w:rsid w:val="004C7F66"/>
    <w:rsid w:val="004D00B1"/>
    <w:rsid w:val="004D0305"/>
    <w:rsid w:val="004D3580"/>
    <w:rsid w:val="004D36D7"/>
    <w:rsid w:val="004D4065"/>
    <w:rsid w:val="004D4763"/>
    <w:rsid w:val="004D4B04"/>
    <w:rsid w:val="004D4F29"/>
    <w:rsid w:val="004D4FD7"/>
    <w:rsid w:val="004D5764"/>
    <w:rsid w:val="004D682E"/>
    <w:rsid w:val="004D69D6"/>
    <w:rsid w:val="004D6B59"/>
    <w:rsid w:val="004D6B69"/>
    <w:rsid w:val="004D6BDB"/>
    <w:rsid w:val="004D7686"/>
    <w:rsid w:val="004D793A"/>
    <w:rsid w:val="004E0967"/>
    <w:rsid w:val="004E0D0D"/>
    <w:rsid w:val="004E0E15"/>
    <w:rsid w:val="004E10BB"/>
    <w:rsid w:val="004E1636"/>
    <w:rsid w:val="004E1757"/>
    <w:rsid w:val="004E1D1C"/>
    <w:rsid w:val="004E2448"/>
    <w:rsid w:val="004E2FA4"/>
    <w:rsid w:val="004E4B09"/>
    <w:rsid w:val="004E50E6"/>
    <w:rsid w:val="004E5344"/>
    <w:rsid w:val="004E6BAD"/>
    <w:rsid w:val="004E6E02"/>
    <w:rsid w:val="004E6E66"/>
    <w:rsid w:val="004F012F"/>
    <w:rsid w:val="004F0140"/>
    <w:rsid w:val="004F1252"/>
    <w:rsid w:val="004F1759"/>
    <w:rsid w:val="004F1C7F"/>
    <w:rsid w:val="004F1F9B"/>
    <w:rsid w:val="004F2E45"/>
    <w:rsid w:val="004F3324"/>
    <w:rsid w:val="004F3D9A"/>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F88"/>
    <w:rsid w:val="005062E1"/>
    <w:rsid w:val="00506755"/>
    <w:rsid w:val="00506E8A"/>
    <w:rsid w:val="00507314"/>
    <w:rsid w:val="00507CBF"/>
    <w:rsid w:val="005102F6"/>
    <w:rsid w:val="00510F12"/>
    <w:rsid w:val="00511B96"/>
    <w:rsid w:val="005127D4"/>
    <w:rsid w:val="00512BEE"/>
    <w:rsid w:val="00512D63"/>
    <w:rsid w:val="0051392F"/>
    <w:rsid w:val="00514C34"/>
    <w:rsid w:val="00514F59"/>
    <w:rsid w:val="00515352"/>
    <w:rsid w:val="0051559A"/>
    <w:rsid w:val="005160CB"/>
    <w:rsid w:val="0051637C"/>
    <w:rsid w:val="00516468"/>
    <w:rsid w:val="00516621"/>
    <w:rsid w:val="00516ECB"/>
    <w:rsid w:val="00517742"/>
    <w:rsid w:val="0051783E"/>
    <w:rsid w:val="00517B5F"/>
    <w:rsid w:val="00517D3C"/>
    <w:rsid w:val="00517E15"/>
    <w:rsid w:val="005219D8"/>
    <w:rsid w:val="00522B13"/>
    <w:rsid w:val="00523059"/>
    <w:rsid w:val="00523519"/>
    <w:rsid w:val="00523560"/>
    <w:rsid w:val="00523714"/>
    <w:rsid w:val="00523CA9"/>
    <w:rsid w:val="00523CD7"/>
    <w:rsid w:val="005246BE"/>
    <w:rsid w:val="00524E16"/>
    <w:rsid w:val="0052585A"/>
    <w:rsid w:val="00526CA1"/>
    <w:rsid w:val="0052711F"/>
    <w:rsid w:val="005272E2"/>
    <w:rsid w:val="00527412"/>
    <w:rsid w:val="00527429"/>
    <w:rsid w:val="00530137"/>
    <w:rsid w:val="00530333"/>
    <w:rsid w:val="00530390"/>
    <w:rsid w:val="0053043B"/>
    <w:rsid w:val="00530624"/>
    <w:rsid w:val="00530E9F"/>
    <w:rsid w:val="00531BFA"/>
    <w:rsid w:val="00531E96"/>
    <w:rsid w:val="005327E3"/>
    <w:rsid w:val="00532B8C"/>
    <w:rsid w:val="0053334F"/>
    <w:rsid w:val="00533E3D"/>
    <w:rsid w:val="00534ED8"/>
    <w:rsid w:val="005356C4"/>
    <w:rsid w:val="00536032"/>
    <w:rsid w:val="005360D6"/>
    <w:rsid w:val="00536823"/>
    <w:rsid w:val="00536FC8"/>
    <w:rsid w:val="005407AE"/>
    <w:rsid w:val="00540914"/>
    <w:rsid w:val="00542AE2"/>
    <w:rsid w:val="00542D48"/>
    <w:rsid w:val="00543602"/>
    <w:rsid w:val="00543A06"/>
    <w:rsid w:val="00543F50"/>
    <w:rsid w:val="00544A42"/>
    <w:rsid w:val="005450FE"/>
    <w:rsid w:val="005454E1"/>
    <w:rsid w:val="005463E2"/>
    <w:rsid w:val="00546404"/>
    <w:rsid w:val="0055063F"/>
    <w:rsid w:val="00550941"/>
    <w:rsid w:val="00551D8C"/>
    <w:rsid w:val="005521B1"/>
    <w:rsid w:val="00552CBB"/>
    <w:rsid w:val="00552CD9"/>
    <w:rsid w:val="00553507"/>
    <w:rsid w:val="005538D6"/>
    <w:rsid w:val="00553E93"/>
    <w:rsid w:val="00554D9F"/>
    <w:rsid w:val="00555478"/>
    <w:rsid w:val="00555E3D"/>
    <w:rsid w:val="00556705"/>
    <w:rsid w:val="00556F6A"/>
    <w:rsid w:val="005578C7"/>
    <w:rsid w:val="0055790E"/>
    <w:rsid w:val="00557E36"/>
    <w:rsid w:val="00560146"/>
    <w:rsid w:val="00560489"/>
    <w:rsid w:val="005607C4"/>
    <w:rsid w:val="00562863"/>
    <w:rsid w:val="00562DDE"/>
    <w:rsid w:val="00563374"/>
    <w:rsid w:val="005659B5"/>
    <w:rsid w:val="00565D2F"/>
    <w:rsid w:val="00565EBC"/>
    <w:rsid w:val="0056619B"/>
    <w:rsid w:val="00566380"/>
    <w:rsid w:val="005663FE"/>
    <w:rsid w:val="00566FED"/>
    <w:rsid w:val="005676E0"/>
    <w:rsid w:val="00570335"/>
    <w:rsid w:val="00570736"/>
    <w:rsid w:val="005708E7"/>
    <w:rsid w:val="00570A0E"/>
    <w:rsid w:val="00570FDF"/>
    <w:rsid w:val="00571ED2"/>
    <w:rsid w:val="005725B0"/>
    <w:rsid w:val="0057289E"/>
    <w:rsid w:val="00572C3C"/>
    <w:rsid w:val="005731BE"/>
    <w:rsid w:val="0057393B"/>
    <w:rsid w:val="005748AA"/>
    <w:rsid w:val="00575B2B"/>
    <w:rsid w:val="00576155"/>
    <w:rsid w:val="005778A7"/>
    <w:rsid w:val="005807CF"/>
    <w:rsid w:val="00580DA2"/>
    <w:rsid w:val="0058136E"/>
    <w:rsid w:val="00581B6B"/>
    <w:rsid w:val="005820D3"/>
    <w:rsid w:val="00582782"/>
    <w:rsid w:val="00582F08"/>
    <w:rsid w:val="00583363"/>
    <w:rsid w:val="0058363A"/>
    <w:rsid w:val="0058381F"/>
    <w:rsid w:val="00584C78"/>
    <w:rsid w:val="00585AA8"/>
    <w:rsid w:val="00585B9B"/>
    <w:rsid w:val="0058640B"/>
    <w:rsid w:val="0058694C"/>
    <w:rsid w:val="00587DEA"/>
    <w:rsid w:val="00590CB9"/>
    <w:rsid w:val="00590FCE"/>
    <w:rsid w:val="005915D2"/>
    <w:rsid w:val="00593195"/>
    <w:rsid w:val="00593E2E"/>
    <w:rsid w:val="00594072"/>
    <w:rsid w:val="005956EE"/>
    <w:rsid w:val="00595B34"/>
    <w:rsid w:val="00595E71"/>
    <w:rsid w:val="00597168"/>
    <w:rsid w:val="005975C4"/>
    <w:rsid w:val="00597AB0"/>
    <w:rsid w:val="005A152C"/>
    <w:rsid w:val="005A19E1"/>
    <w:rsid w:val="005A1A39"/>
    <w:rsid w:val="005A1D89"/>
    <w:rsid w:val="005A204F"/>
    <w:rsid w:val="005A2348"/>
    <w:rsid w:val="005A258D"/>
    <w:rsid w:val="005A2684"/>
    <w:rsid w:val="005A2B1D"/>
    <w:rsid w:val="005A2B67"/>
    <w:rsid w:val="005A2C1C"/>
    <w:rsid w:val="005A2ED9"/>
    <w:rsid w:val="005A39AF"/>
    <w:rsid w:val="005A3B80"/>
    <w:rsid w:val="005A40C0"/>
    <w:rsid w:val="005A4178"/>
    <w:rsid w:val="005A46E9"/>
    <w:rsid w:val="005A4DBF"/>
    <w:rsid w:val="005A592B"/>
    <w:rsid w:val="005A5CDC"/>
    <w:rsid w:val="005A5F2E"/>
    <w:rsid w:val="005A6602"/>
    <w:rsid w:val="005A6983"/>
    <w:rsid w:val="005A6D14"/>
    <w:rsid w:val="005A7449"/>
    <w:rsid w:val="005A7F65"/>
    <w:rsid w:val="005B10AD"/>
    <w:rsid w:val="005B1DC7"/>
    <w:rsid w:val="005B22D2"/>
    <w:rsid w:val="005B271A"/>
    <w:rsid w:val="005B3241"/>
    <w:rsid w:val="005B34C1"/>
    <w:rsid w:val="005B3526"/>
    <w:rsid w:val="005B4252"/>
    <w:rsid w:val="005B4966"/>
    <w:rsid w:val="005B5938"/>
    <w:rsid w:val="005B61BB"/>
    <w:rsid w:val="005B6BE1"/>
    <w:rsid w:val="005B6D2D"/>
    <w:rsid w:val="005B6D93"/>
    <w:rsid w:val="005B729F"/>
    <w:rsid w:val="005C007D"/>
    <w:rsid w:val="005C1620"/>
    <w:rsid w:val="005C27D2"/>
    <w:rsid w:val="005C2874"/>
    <w:rsid w:val="005C2B5A"/>
    <w:rsid w:val="005C2DA9"/>
    <w:rsid w:val="005C3384"/>
    <w:rsid w:val="005C429C"/>
    <w:rsid w:val="005C4DF0"/>
    <w:rsid w:val="005C4EBC"/>
    <w:rsid w:val="005C590F"/>
    <w:rsid w:val="005C6174"/>
    <w:rsid w:val="005C6F1F"/>
    <w:rsid w:val="005C7443"/>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E6"/>
    <w:rsid w:val="005E4074"/>
    <w:rsid w:val="005E4C33"/>
    <w:rsid w:val="005E636C"/>
    <w:rsid w:val="005E6BE5"/>
    <w:rsid w:val="005F0BC8"/>
    <w:rsid w:val="005F0BF8"/>
    <w:rsid w:val="005F0D23"/>
    <w:rsid w:val="005F115C"/>
    <w:rsid w:val="005F298C"/>
    <w:rsid w:val="005F2A41"/>
    <w:rsid w:val="005F3C60"/>
    <w:rsid w:val="005F5060"/>
    <w:rsid w:val="005F6311"/>
    <w:rsid w:val="005F657C"/>
    <w:rsid w:val="005F68ED"/>
    <w:rsid w:val="005F6F21"/>
    <w:rsid w:val="005F7784"/>
    <w:rsid w:val="005F7B0B"/>
    <w:rsid w:val="00600901"/>
    <w:rsid w:val="00601B1D"/>
    <w:rsid w:val="00601D41"/>
    <w:rsid w:val="00602DF3"/>
    <w:rsid w:val="00602F41"/>
    <w:rsid w:val="00603703"/>
    <w:rsid w:val="006049DA"/>
    <w:rsid w:val="0060546D"/>
    <w:rsid w:val="00605D48"/>
    <w:rsid w:val="00605D4F"/>
    <w:rsid w:val="00605E71"/>
    <w:rsid w:val="0060652B"/>
    <w:rsid w:val="006069C5"/>
    <w:rsid w:val="006070EE"/>
    <w:rsid w:val="00607231"/>
    <w:rsid w:val="00607340"/>
    <w:rsid w:val="006111B9"/>
    <w:rsid w:val="00611539"/>
    <w:rsid w:val="006118CB"/>
    <w:rsid w:val="00611D68"/>
    <w:rsid w:val="00612C69"/>
    <w:rsid w:val="006146CD"/>
    <w:rsid w:val="006156E6"/>
    <w:rsid w:val="0061730A"/>
    <w:rsid w:val="0061748C"/>
    <w:rsid w:val="006174F3"/>
    <w:rsid w:val="00617694"/>
    <w:rsid w:val="00617F50"/>
    <w:rsid w:val="006202B3"/>
    <w:rsid w:val="00620558"/>
    <w:rsid w:val="006216DC"/>
    <w:rsid w:val="00622CD1"/>
    <w:rsid w:val="006237E6"/>
    <w:rsid w:val="00624F27"/>
    <w:rsid w:val="00626674"/>
    <w:rsid w:val="00626AF5"/>
    <w:rsid w:val="00627153"/>
    <w:rsid w:val="006276AD"/>
    <w:rsid w:val="00630470"/>
    <w:rsid w:val="0063056F"/>
    <w:rsid w:val="00630C14"/>
    <w:rsid w:val="00631AE0"/>
    <w:rsid w:val="00631BB9"/>
    <w:rsid w:val="00631F26"/>
    <w:rsid w:val="00631F85"/>
    <w:rsid w:val="00632051"/>
    <w:rsid w:val="006323A6"/>
    <w:rsid w:val="00632C38"/>
    <w:rsid w:val="00634246"/>
    <w:rsid w:val="00634F01"/>
    <w:rsid w:val="00635E7F"/>
    <w:rsid w:val="00636C9B"/>
    <w:rsid w:val="00637316"/>
    <w:rsid w:val="006375C0"/>
    <w:rsid w:val="00637866"/>
    <w:rsid w:val="00640387"/>
    <w:rsid w:val="006403EF"/>
    <w:rsid w:val="006423C7"/>
    <w:rsid w:val="00642F7A"/>
    <w:rsid w:val="00643DD0"/>
    <w:rsid w:val="0064531C"/>
    <w:rsid w:val="00645768"/>
    <w:rsid w:val="00645794"/>
    <w:rsid w:val="00645D1E"/>
    <w:rsid w:val="0065024D"/>
    <w:rsid w:val="00650894"/>
    <w:rsid w:val="006510EF"/>
    <w:rsid w:val="00651EFB"/>
    <w:rsid w:val="00652021"/>
    <w:rsid w:val="00652F57"/>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E63"/>
    <w:rsid w:val="00665F14"/>
    <w:rsid w:val="006666F5"/>
    <w:rsid w:val="006672DE"/>
    <w:rsid w:val="006676EE"/>
    <w:rsid w:val="006677AD"/>
    <w:rsid w:val="006679C2"/>
    <w:rsid w:val="00667FB4"/>
    <w:rsid w:val="00670246"/>
    <w:rsid w:val="00670928"/>
    <w:rsid w:val="00672093"/>
    <w:rsid w:val="00672675"/>
    <w:rsid w:val="0067269C"/>
    <w:rsid w:val="006729B6"/>
    <w:rsid w:val="00672A73"/>
    <w:rsid w:val="0067388C"/>
    <w:rsid w:val="0067570E"/>
    <w:rsid w:val="00675976"/>
    <w:rsid w:val="00675A05"/>
    <w:rsid w:val="00675A09"/>
    <w:rsid w:val="00675AEB"/>
    <w:rsid w:val="0067603C"/>
    <w:rsid w:val="00676341"/>
    <w:rsid w:val="00676F12"/>
    <w:rsid w:val="006807EC"/>
    <w:rsid w:val="00681895"/>
    <w:rsid w:val="0068189D"/>
    <w:rsid w:val="00682082"/>
    <w:rsid w:val="0068332E"/>
    <w:rsid w:val="00683527"/>
    <w:rsid w:val="006842CB"/>
    <w:rsid w:val="006843B4"/>
    <w:rsid w:val="006846FD"/>
    <w:rsid w:val="00684849"/>
    <w:rsid w:val="006860E4"/>
    <w:rsid w:val="006870E3"/>
    <w:rsid w:val="0068711A"/>
    <w:rsid w:val="00690BCE"/>
    <w:rsid w:val="006910B8"/>
    <w:rsid w:val="0069117B"/>
    <w:rsid w:val="006920B7"/>
    <w:rsid w:val="00692B2D"/>
    <w:rsid w:val="00692F41"/>
    <w:rsid w:val="0069450F"/>
    <w:rsid w:val="0069517D"/>
    <w:rsid w:val="00695665"/>
    <w:rsid w:val="006957EF"/>
    <w:rsid w:val="006964D3"/>
    <w:rsid w:val="00696BF2"/>
    <w:rsid w:val="00697191"/>
    <w:rsid w:val="006A06F8"/>
    <w:rsid w:val="006A0C50"/>
    <w:rsid w:val="006A113E"/>
    <w:rsid w:val="006A114C"/>
    <w:rsid w:val="006A1BA6"/>
    <w:rsid w:val="006A1FF8"/>
    <w:rsid w:val="006A25F1"/>
    <w:rsid w:val="006A34AE"/>
    <w:rsid w:val="006A3596"/>
    <w:rsid w:val="006A3888"/>
    <w:rsid w:val="006A5CBB"/>
    <w:rsid w:val="006A6972"/>
    <w:rsid w:val="006A6C81"/>
    <w:rsid w:val="006A7EE2"/>
    <w:rsid w:val="006B207A"/>
    <w:rsid w:val="006B27D8"/>
    <w:rsid w:val="006B2B2B"/>
    <w:rsid w:val="006B2C05"/>
    <w:rsid w:val="006B333B"/>
    <w:rsid w:val="006B3599"/>
    <w:rsid w:val="006B38A5"/>
    <w:rsid w:val="006B49FC"/>
    <w:rsid w:val="006B5F59"/>
    <w:rsid w:val="006B6F8E"/>
    <w:rsid w:val="006B701E"/>
    <w:rsid w:val="006B7324"/>
    <w:rsid w:val="006C02F2"/>
    <w:rsid w:val="006C033E"/>
    <w:rsid w:val="006C2016"/>
    <w:rsid w:val="006C20AF"/>
    <w:rsid w:val="006C2AB1"/>
    <w:rsid w:val="006C2F09"/>
    <w:rsid w:val="006C3073"/>
    <w:rsid w:val="006C3CB6"/>
    <w:rsid w:val="006C4063"/>
    <w:rsid w:val="006C4870"/>
    <w:rsid w:val="006C57D3"/>
    <w:rsid w:val="006C5D81"/>
    <w:rsid w:val="006C6054"/>
    <w:rsid w:val="006C671D"/>
    <w:rsid w:val="006C6939"/>
    <w:rsid w:val="006D0105"/>
    <w:rsid w:val="006D015D"/>
    <w:rsid w:val="006D09BC"/>
    <w:rsid w:val="006D0C9D"/>
    <w:rsid w:val="006D1238"/>
    <w:rsid w:val="006D1665"/>
    <w:rsid w:val="006D291F"/>
    <w:rsid w:val="006D3883"/>
    <w:rsid w:val="006D3C01"/>
    <w:rsid w:val="006D3D2A"/>
    <w:rsid w:val="006D4317"/>
    <w:rsid w:val="006D46ED"/>
    <w:rsid w:val="006D4B39"/>
    <w:rsid w:val="006D51A2"/>
    <w:rsid w:val="006D5859"/>
    <w:rsid w:val="006D5CB2"/>
    <w:rsid w:val="006D64B5"/>
    <w:rsid w:val="006D7C6A"/>
    <w:rsid w:val="006D7CC5"/>
    <w:rsid w:val="006E07DA"/>
    <w:rsid w:val="006E0883"/>
    <w:rsid w:val="006E1486"/>
    <w:rsid w:val="006E15DE"/>
    <w:rsid w:val="006E22D6"/>
    <w:rsid w:val="006E351B"/>
    <w:rsid w:val="006E3F1F"/>
    <w:rsid w:val="006E46F4"/>
    <w:rsid w:val="006E4E13"/>
    <w:rsid w:val="006E79EC"/>
    <w:rsid w:val="006E7C34"/>
    <w:rsid w:val="006F0D19"/>
    <w:rsid w:val="006F10CE"/>
    <w:rsid w:val="006F253C"/>
    <w:rsid w:val="006F2EED"/>
    <w:rsid w:val="006F4131"/>
    <w:rsid w:val="006F4D41"/>
    <w:rsid w:val="006F528D"/>
    <w:rsid w:val="006F52A4"/>
    <w:rsid w:val="006F569E"/>
    <w:rsid w:val="006F5C07"/>
    <w:rsid w:val="006F5D1F"/>
    <w:rsid w:val="006F633E"/>
    <w:rsid w:val="006F78B8"/>
    <w:rsid w:val="00700689"/>
    <w:rsid w:val="00701171"/>
    <w:rsid w:val="00701347"/>
    <w:rsid w:val="00701365"/>
    <w:rsid w:val="0070141D"/>
    <w:rsid w:val="007018AC"/>
    <w:rsid w:val="00701925"/>
    <w:rsid w:val="007023D1"/>
    <w:rsid w:val="00702F7F"/>
    <w:rsid w:val="00703466"/>
    <w:rsid w:val="00704771"/>
    <w:rsid w:val="00704EFD"/>
    <w:rsid w:val="00705161"/>
    <w:rsid w:val="00705544"/>
    <w:rsid w:val="00705701"/>
    <w:rsid w:val="00705842"/>
    <w:rsid w:val="00706795"/>
    <w:rsid w:val="007067DF"/>
    <w:rsid w:val="00706CB3"/>
    <w:rsid w:val="00706D02"/>
    <w:rsid w:val="007074AD"/>
    <w:rsid w:val="00707672"/>
    <w:rsid w:val="00707838"/>
    <w:rsid w:val="0071019B"/>
    <w:rsid w:val="00710957"/>
    <w:rsid w:val="00711A83"/>
    <w:rsid w:val="00712E53"/>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39F7"/>
    <w:rsid w:val="00724006"/>
    <w:rsid w:val="00724010"/>
    <w:rsid w:val="00724BE6"/>
    <w:rsid w:val="00725339"/>
    <w:rsid w:val="0072576D"/>
    <w:rsid w:val="007258E2"/>
    <w:rsid w:val="00725B4C"/>
    <w:rsid w:val="00725E5A"/>
    <w:rsid w:val="00725E96"/>
    <w:rsid w:val="007264CE"/>
    <w:rsid w:val="007273E7"/>
    <w:rsid w:val="00727C1F"/>
    <w:rsid w:val="00727F7A"/>
    <w:rsid w:val="007311E5"/>
    <w:rsid w:val="00731888"/>
    <w:rsid w:val="00731D10"/>
    <w:rsid w:val="00732BA3"/>
    <w:rsid w:val="00732DCA"/>
    <w:rsid w:val="007334AA"/>
    <w:rsid w:val="0073593E"/>
    <w:rsid w:val="0073656A"/>
    <w:rsid w:val="00737504"/>
    <w:rsid w:val="007378C2"/>
    <w:rsid w:val="00737D3C"/>
    <w:rsid w:val="00737E0A"/>
    <w:rsid w:val="00740771"/>
    <w:rsid w:val="007419A6"/>
    <w:rsid w:val="007422BC"/>
    <w:rsid w:val="00742E8C"/>
    <w:rsid w:val="00742F33"/>
    <w:rsid w:val="00743954"/>
    <w:rsid w:val="00744062"/>
    <w:rsid w:val="00745589"/>
    <w:rsid w:val="00746B67"/>
    <w:rsid w:val="0074771A"/>
    <w:rsid w:val="00750584"/>
    <w:rsid w:val="007509F3"/>
    <w:rsid w:val="00750A07"/>
    <w:rsid w:val="00750B33"/>
    <w:rsid w:val="00751E4F"/>
    <w:rsid w:val="00751FA9"/>
    <w:rsid w:val="0075200D"/>
    <w:rsid w:val="00753408"/>
    <w:rsid w:val="00754154"/>
    <w:rsid w:val="00754C8C"/>
    <w:rsid w:val="00754EA7"/>
    <w:rsid w:val="007550AE"/>
    <w:rsid w:val="0075546E"/>
    <w:rsid w:val="00755702"/>
    <w:rsid w:val="00755A80"/>
    <w:rsid w:val="00755BCF"/>
    <w:rsid w:val="00756584"/>
    <w:rsid w:val="00756951"/>
    <w:rsid w:val="007573DD"/>
    <w:rsid w:val="00760474"/>
    <w:rsid w:val="00760679"/>
    <w:rsid w:val="00760A0D"/>
    <w:rsid w:val="0076115C"/>
    <w:rsid w:val="00761DF3"/>
    <w:rsid w:val="00762D74"/>
    <w:rsid w:val="00763739"/>
    <w:rsid w:val="00764140"/>
    <w:rsid w:val="00764726"/>
    <w:rsid w:val="007671CD"/>
    <w:rsid w:val="00770524"/>
    <w:rsid w:val="0077128C"/>
    <w:rsid w:val="00772009"/>
    <w:rsid w:val="007729C4"/>
    <w:rsid w:val="00772C3B"/>
    <w:rsid w:val="00772FEC"/>
    <w:rsid w:val="0077393F"/>
    <w:rsid w:val="00775421"/>
    <w:rsid w:val="0077778C"/>
    <w:rsid w:val="00780124"/>
    <w:rsid w:val="0078101A"/>
    <w:rsid w:val="00781504"/>
    <w:rsid w:val="00781D68"/>
    <w:rsid w:val="00782992"/>
    <w:rsid w:val="00782EBA"/>
    <w:rsid w:val="007832DB"/>
    <w:rsid w:val="00784BB7"/>
    <w:rsid w:val="00784BBE"/>
    <w:rsid w:val="00786239"/>
    <w:rsid w:val="007862A3"/>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5E2"/>
    <w:rsid w:val="00797EAD"/>
    <w:rsid w:val="007A0C72"/>
    <w:rsid w:val="007A10AD"/>
    <w:rsid w:val="007A135B"/>
    <w:rsid w:val="007A1BD8"/>
    <w:rsid w:val="007A1DF8"/>
    <w:rsid w:val="007A1EC6"/>
    <w:rsid w:val="007A29E0"/>
    <w:rsid w:val="007A3098"/>
    <w:rsid w:val="007A33A7"/>
    <w:rsid w:val="007A3603"/>
    <w:rsid w:val="007A3648"/>
    <w:rsid w:val="007A4057"/>
    <w:rsid w:val="007A4A85"/>
    <w:rsid w:val="007A4CA9"/>
    <w:rsid w:val="007A4F68"/>
    <w:rsid w:val="007A76EF"/>
    <w:rsid w:val="007B092C"/>
    <w:rsid w:val="007B233B"/>
    <w:rsid w:val="007B2642"/>
    <w:rsid w:val="007B2E1F"/>
    <w:rsid w:val="007B341B"/>
    <w:rsid w:val="007B3AAD"/>
    <w:rsid w:val="007B4334"/>
    <w:rsid w:val="007B4483"/>
    <w:rsid w:val="007B4E90"/>
    <w:rsid w:val="007B4E98"/>
    <w:rsid w:val="007B532B"/>
    <w:rsid w:val="007B53F9"/>
    <w:rsid w:val="007B56C3"/>
    <w:rsid w:val="007B66E3"/>
    <w:rsid w:val="007B6FE7"/>
    <w:rsid w:val="007B76D6"/>
    <w:rsid w:val="007B7B1B"/>
    <w:rsid w:val="007B7EBF"/>
    <w:rsid w:val="007C0C01"/>
    <w:rsid w:val="007C1323"/>
    <w:rsid w:val="007C1A64"/>
    <w:rsid w:val="007C228F"/>
    <w:rsid w:val="007C32EF"/>
    <w:rsid w:val="007C3EA1"/>
    <w:rsid w:val="007C45BA"/>
    <w:rsid w:val="007C575D"/>
    <w:rsid w:val="007C5DA0"/>
    <w:rsid w:val="007C64ED"/>
    <w:rsid w:val="007C69CF"/>
    <w:rsid w:val="007C6EA4"/>
    <w:rsid w:val="007C7099"/>
    <w:rsid w:val="007C7178"/>
    <w:rsid w:val="007C7457"/>
    <w:rsid w:val="007C76FF"/>
    <w:rsid w:val="007C7DE1"/>
    <w:rsid w:val="007D012C"/>
    <w:rsid w:val="007D07A4"/>
    <w:rsid w:val="007D111A"/>
    <w:rsid w:val="007D1D51"/>
    <w:rsid w:val="007D272F"/>
    <w:rsid w:val="007D3505"/>
    <w:rsid w:val="007D3DD3"/>
    <w:rsid w:val="007D4337"/>
    <w:rsid w:val="007D434D"/>
    <w:rsid w:val="007D4445"/>
    <w:rsid w:val="007D513F"/>
    <w:rsid w:val="007D53CA"/>
    <w:rsid w:val="007D53E9"/>
    <w:rsid w:val="007D5A74"/>
    <w:rsid w:val="007D649E"/>
    <w:rsid w:val="007D66EA"/>
    <w:rsid w:val="007D67DF"/>
    <w:rsid w:val="007D6EA3"/>
    <w:rsid w:val="007D7413"/>
    <w:rsid w:val="007D7C2D"/>
    <w:rsid w:val="007E00E2"/>
    <w:rsid w:val="007E027F"/>
    <w:rsid w:val="007E0759"/>
    <w:rsid w:val="007E0C2B"/>
    <w:rsid w:val="007E23CE"/>
    <w:rsid w:val="007E3D1E"/>
    <w:rsid w:val="007E51CB"/>
    <w:rsid w:val="007E57E7"/>
    <w:rsid w:val="007E5C04"/>
    <w:rsid w:val="007E609E"/>
    <w:rsid w:val="007F0E2D"/>
    <w:rsid w:val="007F1A6C"/>
    <w:rsid w:val="007F1D2B"/>
    <w:rsid w:val="007F1D93"/>
    <w:rsid w:val="007F2B7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6B"/>
    <w:rsid w:val="00801FA6"/>
    <w:rsid w:val="00802005"/>
    <w:rsid w:val="00802AAA"/>
    <w:rsid w:val="00802DA4"/>
    <w:rsid w:val="00803D48"/>
    <w:rsid w:val="00804159"/>
    <w:rsid w:val="00804382"/>
    <w:rsid w:val="00805938"/>
    <w:rsid w:val="00805FF7"/>
    <w:rsid w:val="00806252"/>
    <w:rsid w:val="0080686B"/>
    <w:rsid w:val="00806A10"/>
    <w:rsid w:val="008076EB"/>
    <w:rsid w:val="00807A1D"/>
    <w:rsid w:val="0081050E"/>
    <w:rsid w:val="008107E2"/>
    <w:rsid w:val="0081223C"/>
    <w:rsid w:val="0081282E"/>
    <w:rsid w:val="00812A99"/>
    <w:rsid w:val="00812EA2"/>
    <w:rsid w:val="0081331E"/>
    <w:rsid w:val="00813B1A"/>
    <w:rsid w:val="00814A5C"/>
    <w:rsid w:val="00815115"/>
    <w:rsid w:val="00815324"/>
    <w:rsid w:val="00816828"/>
    <w:rsid w:val="008171DF"/>
    <w:rsid w:val="0082123E"/>
    <w:rsid w:val="008217C0"/>
    <w:rsid w:val="00822486"/>
    <w:rsid w:val="008229C1"/>
    <w:rsid w:val="0082320F"/>
    <w:rsid w:val="00823CEA"/>
    <w:rsid w:val="00823D52"/>
    <w:rsid w:val="0082467F"/>
    <w:rsid w:val="00824793"/>
    <w:rsid w:val="00824B2C"/>
    <w:rsid w:val="00825B5F"/>
    <w:rsid w:val="00825FE7"/>
    <w:rsid w:val="0082722C"/>
    <w:rsid w:val="0082776C"/>
    <w:rsid w:val="00831707"/>
    <w:rsid w:val="00833E4E"/>
    <w:rsid w:val="008351FC"/>
    <w:rsid w:val="00835490"/>
    <w:rsid w:val="00836009"/>
    <w:rsid w:val="008368D6"/>
    <w:rsid w:val="00837CE0"/>
    <w:rsid w:val="00837EB0"/>
    <w:rsid w:val="00840071"/>
    <w:rsid w:val="008400A6"/>
    <w:rsid w:val="008404D2"/>
    <w:rsid w:val="0084058B"/>
    <w:rsid w:val="00840CCA"/>
    <w:rsid w:val="008411B7"/>
    <w:rsid w:val="0084158E"/>
    <w:rsid w:val="00841C1A"/>
    <w:rsid w:val="008422BD"/>
    <w:rsid w:val="0084263D"/>
    <w:rsid w:val="00842B1E"/>
    <w:rsid w:val="00842BF2"/>
    <w:rsid w:val="00842CC9"/>
    <w:rsid w:val="00843C2C"/>
    <w:rsid w:val="0084446E"/>
    <w:rsid w:val="00845914"/>
    <w:rsid w:val="00846BDF"/>
    <w:rsid w:val="008470BF"/>
    <w:rsid w:val="008479D2"/>
    <w:rsid w:val="00847CF5"/>
    <w:rsid w:val="00851CBA"/>
    <w:rsid w:val="00852603"/>
    <w:rsid w:val="00852877"/>
    <w:rsid w:val="00852AB8"/>
    <w:rsid w:val="00852ED0"/>
    <w:rsid w:val="00853381"/>
    <w:rsid w:val="00856274"/>
    <w:rsid w:val="008567C5"/>
    <w:rsid w:val="00856BC8"/>
    <w:rsid w:val="00857E27"/>
    <w:rsid w:val="008601FA"/>
    <w:rsid w:val="00860BD1"/>
    <w:rsid w:val="00860E3E"/>
    <w:rsid w:val="00861C54"/>
    <w:rsid w:val="00861DAF"/>
    <w:rsid w:val="00862F1D"/>
    <w:rsid w:val="008635F4"/>
    <w:rsid w:val="0086371F"/>
    <w:rsid w:val="00863C0F"/>
    <w:rsid w:val="00863E98"/>
    <w:rsid w:val="00863F37"/>
    <w:rsid w:val="00864169"/>
    <w:rsid w:val="00864B92"/>
    <w:rsid w:val="008651C5"/>
    <w:rsid w:val="008658E7"/>
    <w:rsid w:val="0086608D"/>
    <w:rsid w:val="008666FC"/>
    <w:rsid w:val="008671EF"/>
    <w:rsid w:val="0086727F"/>
    <w:rsid w:val="00867852"/>
    <w:rsid w:val="00867CC8"/>
    <w:rsid w:val="008700BB"/>
    <w:rsid w:val="00870143"/>
    <w:rsid w:val="0087017F"/>
    <w:rsid w:val="0087110C"/>
    <w:rsid w:val="00872A61"/>
    <w:rsid w:val="00872DEE"/>
    <w:rsid w:val="008736AE"/>
    <w:rsid w:val="0087438D"/>
    <w:rsid w:val="008745E2"/>
    <w:rsid w:val="00874AC3"/>
    <w:rsid w:val="00874AFC"/>
    <w:rsid w:val="0087509D"/>
    <w:rsid w:val="008750BF"/>
    <w:rsid w:val="00875421"/>
    <w:rsid w:val="008757FC"/>
    <w:rsid w:val="00875C22"/>
    <w:rsid w:val="0087610C"/>
    <w:rsid w:val="008765D9"/>
    <w:rsid w:val="008765E7"/>
    <w:rsid w:val="00876BE2"/>
    <w:rsid w:val="00877277"/>
    <w:rsid w:val="00877400"/>
    <w:rsid w:val="00877511"/>
    <w:rsid w:val="00877D1A"/>
    <w:rsid w:val="008802DA"/>
    <w:rsid w:val="008810F3"/>
    <w:rsid w:val="008813FE"/>
    <w:rsid w:val="00881C29"/>
    <w:rsid w:val="00882115"/>
    <w:rsid w:val="008822AD"/>
    <w:rsid w:val="008829C9"/>
    <w:rsid w:val="00882B75"/>
    <w:rsid w:val="00883D11"/>
    <w:rsid w:val="00885468"/>
    <w:rsid w:val="008854B9"/>
    <w:rsid w:val="00885C9D"/>
    <w:rsid w:val="00886860"/>
    <w:rsid w:val="00886A43"/>
    <w:rsid w:val="00887ABE"/>
    <w:rsid w:val="00887B04"/>
    <w:rsid w:val="00887C86"/>
    <w:rsid w:val="00891838"/>
    <w:rsid w:val="00891FC0"/>
    <w:rsid w:val="00892EA3"/>
    <w:rsid w:val="0089456F"/>
    <w:rsid w:val="00894B1E"/>
    <w:rsid w:val="00895814"/>
    <w:rsid w:val="00896343"/>
    <w:rsid w:val="008965A0"/>
    <w:rsid w:val="008968A7"/>
    <w:rsid w:val="00896C3E"/>
    <w:rsid w:val="00896C7A"/>
    <w:rsid w:val="00896E88"/>
    <w:rsid w:val="008970B2"/>
    <w:rsid w:val="008976F8"/>
    <w:rsid w:val="008A02CB"/>
    <w:rsid w:val="008A0649"/>
    <w:rsid w:val="008A2235"/>
    <w:rsid w:val="008A2800"/>
    <w:rsid w:val="008A35D9"/>
    <w:rsid w:val="008A4CB2"/>
    <w:rsid w:val="008A6E2B"/>
    <w:rsid w:val="008A72AA"/>
    <w:rsid w:val="008A72D2"/>
    <w:rsid w:val="008B065D"/>
    <w:rsid w:val="008B09FA"/>
    <w:rsid w:val="008B0DC3"/>
    <w:rsid w:val="008B14B8"/>
    <w:rsid w:val="008B1692"/>
    <w:rsid w:val="008B2358"/>
    <w:rsid w:val="008B2FFB"/>
    <w:rsid w:val="008B3016"/>
    <w:rsid w:val="008B380F"/>
    <w:rsid w:val="008B51C3"/>
    <w:rsid w:val="008B6023"/>
    <w:rsid w:val="008B7AF9"/>
    <w:rsid w:val="008C05E2"/>
    <w:rsid w:val="008C0E5A"/>
    <w:rsid w:val="008C1679"/>
    <w:rsid w:val="008C16CB"/>
    <w:rsid w:val="008C25CE"/>
    <w:rsid w:val="008C377E"/>
    <w:rsid w:val="008C4C34"/>
    <w:rsid w:val="008C5BC6"/>
    <w:rsid w:val="008D0101"/>
    <w:rsid w:val="008D0232"/>
    <w:rsid w:val="008D11B5"/>
    <w:rsid w:val="008D14E7"/>
    <w:rsid w:val="008D1F56"/>
    <w:rsid w:val="008D28B1"/>
    <w:rsid w:val="008D3032"/>
    <w:rsid w:val="008D31EA"/>
    <w:rsid w:val="008D38F1"/>
    <w:rsid w:val="008D3E85"/>
    <w:rsid w:val="008D3EBC"/>
    <w:rsid w:val="008D57F8"/>
    <w:rsid w:val="008D6523"/>
    <w:rsid w:val="008D6B7F"/>
    <w:rsid w:val="008D6E76"/>
    <w:rsid w:val="008D6FFD"/>
    <w:rsid w:val="008D7547"/>
    <w:rsid w:val="008E02E5"/>
    <w:rsid w:val="008E0875"/>
    <w:rsid w:val="008E091D"/>
    <w:rsid w:val="008E1029"/>
    <w:rsid w:val="008E191E"/>
    <w:rsid w:val="008E1CCB"/>
    <w:rsid w:val="008E2DF0"/>
    <w:rsid w:val="008E3CA3"/>
    <w:rsid w:val="008E4B71"/>
    <w:rsid w:val="008E5420"/>
    <w:rsid w:val="008E5826"/>
    <w:rsid w:val="008E5BFD"/>
    <w:rsid w:val="008E62FC"/>
    <w:rsid w:val="008E6866"/>
    <w:rsid w:val="008E7668"/>
    <w:rsid w:val="008E797D"/>
    <w:rsid w:val="008E7A87"/>
    <w:rsid w:val="008F00F6"/>
    <w:rsid w:val="008F1B4F"/>
    <w:rsid w:val="008F25F0"/>
    <w:rsid w:val="008F450E"/>
    <w:rsid w:val="008F5066"/>
    <w:rsid w:val="008F55A8"/>
    <w:rsid w:val="008F62E3"/>
    <w:rsid w:val="008F6FF9"/>
    <w:rsid w:val="009000AC"/>
    <w:rsid w:val="0090086B"/>
    <w:rsid w:val="009008C5"/>
    <w:rsid w:val="00900B48"/>
    <w:rsid w:val="00900D24"/>
    <w:rsid w:val="0090219E"/>
    <w:rsid w:val="00902C83"/>
    <w:rsid w:val="00904380"/>
    <w:rsid w:val="009045CB"/>
    <w:rsid w:val="00904D1D"/>
    <w:rsid w:val="00904F53"/>
    <w:rsid w:val="00905834"/>
    <w:rsid w:val="009059FA"/>
    <w:rsid w:val="009077FB"/>
    <w:rsid w:val="00907B92"/>
    <w:rsid w:val="00910066"/>
    <w:rsid w:val="0091010E"/>
    <w:rsid w:val="00910F4A"/>
    <w:rsid w:val="00913A38"/>
    <w:rsid w:val="00915817"/>
    <w:rsid w:val="009169DC"/>
    <w:rsid w:val="00916A39"/>
    <w:rsid w:val="009175F5"/>
    <w:rsid w:val="00917F9F"/>
    <w:rsid w:val="00921759"/>
    <w:rsid w:val="009221EC"/>
    <w:rsid w:val="0092221B"/>
    <w:rsid w:val="00922495"/>
    <w:rsid w:val="009224E3"/>
    <w:rsid w:val="009228FD"/>
    <w:rsid w:val="009230EC"/>
    <w:rsid w:val="00924F29"/>
    <w:rsid w:val="00925227"/>
    <w:rsid w:val="0092539E"/>
    <w:rsid w:val="00925E25"/>
    <w:rsid w:val="009267A7"/>
    <w:rsid w:val="00926A74"/>
    <w:rsid w:val="00926B42"/>
    <w:rsid w:val="0092799E"/>
    <w:rsid w:val="00927B70"/>
    <w:rsid w:val="00930133"/>
    <w:rsid w:val="0093199C"/>
    <w:rsid w:val="00932DB0"/>
    <w:rsid w:val="009345C1"/>
    <w:rsid w:val="00934EF4"/>
    <w:rsid w:val="00935D56"/>
    <w:rsid w:val="00936699"/>
    <w:rsid w:val="00936BB6"/>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407"/>
    <w:rsid w:val="0095291A"/>
    <w:rsid w:val="009536D9"/>
    <w:rsid w:val="00954716"/>
    <w:rsid w:val="009552DE"/>
    <w:rsid w:val="00955517"/>
    <w:rsid w:val="00955AF4"/>
    <w:rsid w:val="00955C1E"/>
    <w:rsid w:val="009565E5"/>
    <w:rsid w:val="00956926"/>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A2E"/>
    <w:rsid w:val="00967CDF"/>
    <w:rsid w:val="009715D0"/>
    <w:rsid w:val="00971E56"/>
    <w:rsid w:val="00971F3E"/>
    <w:rsid w:val="0097330A"/>
    <w:rsid w:val="00973870"/>
    <w:rsid w:val="00973E85"/>
    <w:rsid w:val="00974EA4"/>
    <w:rsid w:val="00975700"/>
    <w:rsid w:val="009760A5"/>
    <w:rsid w:val="00976395"/>
    <w:rsid w:val="00977226"/>
    <w:rsid w:val="00980CEC"/>
    <w:rsid w:val="00980DE3"/>
    <w:rsid w:val="00981426"/>
    <w:rsid w:val="00982E98"/>
    <w:rsid w:val="0098354C"/>
    <w:rsid w:val="0098357B"/>
    <w:rsid w:val="00983756"/>
    <w:rsid w:val="00983ED1"/>
    <w:rsid w:val="009841E3"/>
    <w:rsid w:val="009855C2"/>
    <w:rsid w:val="009858A6"/>
    <w:rsid w:val="00985B41"/>
    <w:rsid w:val="00985E0D"/>
    <w:rsid w:val="00986736"/>
    <w:rsid w:val="00987A8A"/>
    <w:rsid w:val="00987FD2"/>
    <w:rsid w:val="00990BD7"/>
    <w:rsid w:val="00991118"/>
    <w:rsid w:val="0099160C"/>
    <w:rsid w:val="00991C2E"/>
    <w:rsid w:val="0099299F"/>
    <w:rsid w:val="00992B72"/>
    <w:rsid w:val="00992C0B"/>
    <w:rsid w:val="00993A70"/>
    <w:rsid w:val="009940CD"/>
    <w:rsid w:val="009946BF"/>
    <w:rsid w:val="009961FF"/>
    <w:rsid w:val="00997538"/>
    <w:rsid w:val="009A059E"/>
    <w:rsid w:val="009A0CA6"/>
    <w:rsid w:val="009A0FAB"/>
    <w:rsid w:val="009A1A67"/>
    <w:rsid w:val="009A2314"/>
    <w:rsid w:val="009A2A3B"/>
    <w:rsid w:val="009A2DAD"/>
    <w:rsid w:val="009A315F"/>
    <w:rsid w:val="009A55B4"/>
    <w:rsid w:val="009A6444"/>
    <w:rsid w:val="009A7378"/>
    <w:rsid w:val="009A79B7"/>
    <w:rsid w:val="009B1669"/>
    <w:rsid w:val="009B28B3"/>
    <w:rsid w:val="009B2E2D"/>
    <w:rsid w:val="009B321E"/>
    <w:rsid w:val="009B3A60"/>
    <w:rsid w:val="009B3FEC"/>
    <w:rsid w:val="009B4824"/>
    <w:rsid w:val="009B51E0"/>
    <w:rsid w:val="009B529F"/>
    <w:rsid w:val="009B5577"/>
    <w:rsid w:val="009B5F10"/>
    <w:rsid w:val="009B649F"/>
    <w:rsid w:val="009B6692"/>
    <w:rsid w:val="009B6752"/>
    <w:rsid w:val="009C09C7"/>
    <w:rsid w:val="009C14F4"/>
    <w:rsid w:val="009C2E68"/>
    <w:rsid w:val="009C2F2D"/>
    <w:rsid w:val="009C3318"/>
    <w:rsid w:val="009C3AE2"/>
    <w:rsid w:val="009C421C"/>
    <w:rsid w:val="009C44C0"/>
    <w:rsid w:val="009C48EE"/>
    <w:rsid w:val="009C4CD5"/>
    <w:rsid w:val="009C4E23"/>
    <w:rsid w:val="009C6207"/>
    <w:rsid w:val="009C7F44"/>
    <w:rsid w:val="009D0D91"/>
    <w:rsid w:val="009D3128"/>
    <w:rsid w:val="009D4454"/>
    <w:rsid w:val="009D48A2"/>
    <w:rsid w:val="009D5AEC"/>
    <w:rsid w:val="009D60DC"/>
    <w:rsid w:val="009D685C"/>
    <w:rsid w:val="009E0304"/>
    <w:rsid w:val="009E0A18"/>
    <w:rsid w:val="009E0C0D"/>
    <w:rsid w:val="009E1250"/>
    <w:rsid w:val="009E15BE"/>
    <w:rsid w:val="009E1F5C"/>
    <w:rsid w:val="009E2BFE"/>
    <w:rsid w:val="009E3A8E"/>
    <w:rsid w:val="009E42D9"/>
    <w:rsid w:val="009E45F4"/>
    <w:rsid w:val="009E4F35"/>
    <w:rsid w:val="009E5BDB"/>
    <w:rsid w:val="009E67C8"/>
    <w:rsid w:val="009E6909"/>
    <w:rsid w:val="009E77BC"/>
    <w:rsid w:val="009E7C61"/>
    <w:rsid w:val="009F00C5"/>
    <w:rsid w:val="009F0539"/>
    <w:rsid w:val="009F0FCD"/>
    <w:rsid w:val="009F10F2"/>
    <w:rsid w:val="009F2493"/>
    <w:rsid w:val="009F26B9"/>
    <w:rsid w:val="009F33D2"/>
    <w:rsid w:val="009F367E"/>
    <w:rsid w:val="009F4D26"/>
    <w:rsid w:val="009F53E5"/>
    <w:rsid w:val="009F62C6"/>
    <w:rsid w:val="009F631E"/>
    <w:rsid w:val="009F7454"/>
    <w:rsid w:val="009F7590"/>
    <w:rsid w:val="00A0056B"/>
    <w:rsid w:val="00A00A5B"/>
    <w:rsid w:val="00A00A92"/>
    <w:rsid w:val="00A01135"/>
    <w:rsid w:val="00A019D8"/>
    <w:rsid w:val="00A01CBF"/>
    <w:rsid w:val="00A01EEF"/>
    <w:rsid w:val="00A02ADD"/>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F64"/>
    <w:rsid w:val="00A246D9"/>
    <w:rsid w:val="00A24E94"/>
    <w:rsid w:val="00A25BD8"/>
    <w:rsid w:val="00A26071"/>
    <w:rsid w:val="00A26534"/>
    <w:rsid w:val="00A26BEC"/>
    <w:rsid w:val="00A26EBC"/>
    <w:rsid w:val="00A272D1"/>
    <w:rsid w:val="00A305DB"/>
    <w:rsid w:val="00A306D3"/>
    <w:rsid w:val="00A30CA2"/>
    <w:rsid w:val="00A31000"/>
    <w:rsid w:val="00A3102D"/>
    <w:rsid w:val="00A311C6"/>
    <w:rsid w:val="00A3156B"/>
    <w:rsid w:val="00A31887"/>
    <w:rsid w:val="00A31D78"/>
    <w:rsid w:val="00A327C3"/>
    <w:rsid w:val="00A3320B"/>
    <w:rsid w:val="00A346E3"/>
    <w:rsid w:val="00A3718B"/>
    <w:rsid w:val="00A3732A"/>
    <w:rsid w:val="00A40684"/>
    <w:rsid w:val="00A40BC3"/>
    <w:rsid w:val="00A41944"/>
    <w:rsid w:val="00A4271A"/>
    <w:rsid w:val="00A4314E"/>
    <w:rsid w:val="00A44044"/>
    <w:rsid w:val="00A4499A"/>
    <w:rsid w:val="00A45EF6"/>
    <w:rsid w:val="00A462F5"/>
    <w:rsid w:val="00A4668A"/>
    <w:rsid w:val="00A46F12"/>
    <w:rsid w:val="00A470D0"/>
    <w:rsid w:val="00A5018E"/>
    <w:rsid w:val="00A50799"/>
    <w:rsid w:val="00A50E5F"/>
    <w:rsid w:val="00A51437"/>
    <w:rsid w:val="00A523BD"/>
    <w:rsid w:val="00A53446"/>
    <w:rsid w:val="00A539AA"/>
    <w:rsid w:val="00A54819"/>
    <w:rsid w:val="00A54BBB"/>
    <w:rsid w:val="00A54C8E"/>
    <w:rsid w:val="00A5566C"/>
    <w:rsid w:val="00A56DB3"/>
    <w:rsid w:val="00A56FFA"/>
    <w:rsid w:val="00A60018"/>
    <w:rsid w:val="00A608BD"/>
    <w:rsid w:val="00A608DA"/>
    <w:rsid w:val="00A60D1D"/>
    <w:rsid w:val="00A60F09"/>
    <w:rsid w:val="00A6132F"/>
    <w:rsid w:val="00A619A8"/>
    <w:rsid w:val="00A61AF7"/>
    <w:rsid w:val="00A621D5"/>
    <w:rsid w:val="00A62816"/>
    <w:rsid w:val="00A63212"/>
    <w:rsid w:val="00A64ECF"/>
    <w:rsid w:val="00A65489"/>
    <w:rsid w:val="00A65CC9"/>
    <w:rsid w:val="00A660C0"/>
    <w:rsid w:val="00A660D1"/>
    <w:rsid w:val="00A662CA"/>
    <w:rsid w:val="00A664B2"/>
    <w:rsid w:val="00A66C1B"/>
    <w:rsid w:val="00A67CEE"/>
    <w:rsid w:val="00A67F26"/>
    <w:rsid w:val="00A67FBA"/>
    <w:rsid w:val="00A7020C"/>
    <w:rsid w:val="00A703E9"/>
    <w:rsid w:val="00A706E0"/>
    <w:rsid w:val="00A708D4"/>
    <w:rsid w:val="00A71395"/>
    <w:rsid w:val="00A713BD"/>
    <w:rsid w:val="00A7149D"/>
    <w:rsid w:val="00A717FF"/>
    <w:rsid w:val="00A71BC4"/>
    <w:rsid w:val="00A722DA"/>
    <w:rsid w:val="00A725E2"/>
    <w:rsid w:val="00A72FEA"/>
    <w:rsid w:val="00A736BF"/>
    <w:rsid w:val="00A73729"/>
    <w:rsid w:val="00A73A9D"/>
    <w:rsid w:val="00A73BBC"/>
    <w:rsid w:val="00A7499C"/>
    <w:rsid w:val="00A7559C"/>
    <w:rsid w:val="00A7587A"/>
    <w:rsid w:val="00A76B1B"/>
    <w:rsid w:val="00A76C3C"/>
    <w:rsid w:val="00A76FE8"/>
    <w:rsid w:val="00A7735F"/>
    <w:rsid w:val="00A779FB"/>
    <w:rsid w:val="00A8052E"/>
    <w:rsid w:val="00A807CF"/>
    <w:rsid w:val="00A80D92"/>
    <w:rsid w:val="00A80E08"/>
    <w:rsid w:val="00A8162E"/>
    <w:rsid w:val="00A81AB2"/>
    <w:rsid w:val="00A82306"/>
    <w:rsid w:val="00A82C1D"/>
    <w:rsid w:val="00A82CAE"/>
    <w:rsid w:val="00A8420D"/>
    <w:rsid w:val="00A8488B"/>
    <w:rsid w:val="00A84DC9"/>
    <w:rsid w:val="00A84FD0"/>
    <w:rsid w:val="00A8547C"/>
    <w:rsid w:val="00A85CEB"/>
    <w:rsid w:val="00A86045"/>
    <w:rsid w:val="00A86B8B"/>
    <w:rsid w:val="00A87194"/>
    <w:rsid w:val="00A9003E"/>
    <w:rsid w:val="00A90473"/>
    <w:rsid w:val="00A90A8D"/>
    <w:rsid w:val="00A917E9"/>
    <w:rsid w:val="00A92192"/>
    <w:rsid w:val="00A92306"/>
    <w:rsid w:val="00A9373A"/>
    <w:rsid w:val="00A9397B"/>
    <w:rsid w:val="00A947AF"/>
    <w:rsid w:val="00A9498B"/>
    <w:rsid w:val="00A95636"/>
    <w:rsid w:val="00A958D5"/>
    <w:rsid w:val="00A95B96"/>
    <w:rsid w:val="00A95F13"/>
    <w:rsid w:val="00A9603F"/>
    <w:rsid w:val="00A96A59"/>
    <w:rsid w:val="00A96BD7"/>
    <w:rsid w:val="00A96C8F"/>
    <w:rsid w:val="00AA0A8B"/>
    <w:rsid w:val="00AA346F"/>
    <w:rsid w:val="00AA37B3"/>
    <w:rsid w:val="00AA3C48"/>
    <w:rsid w:val="00AA4225"/>
    <w:rsid w:val="00AA42C9"/>
    <w:rsid w:val="00AA4309"/>
    <w:rsid w:val="00AA4F4D"/>
    <w:rsid w:val="00AA519E"/>
    <w:rsid w:val="00AA619B"/>
    <w:rsid w:val="00AA6429"/>
    <w:rsid w:val="00AA6532"/>
    <w:rsid w:val="00AA68F8"/>
    <w:rsid w:val="00AA777A"/>
    <w:rsid w:val="00AA77AF"/>
    <w:rsid w:val="00AA7EB1"/>
    <w:rsid w:val="00AB0082"/>
    <w:rsid w:val="00AB08D5"/>
    <w:rsid w:val="00AB0F47"/>
    <w:rsid w:val="00AB19A0"/>
    <w:rsid w:val="00AB1AC8"/>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C016B"/>
    <w:rsid w:val="00AC027E"/>
    <w:rsid w:val="00AC051D"/>
    <w:rsid w:val="00AC0F3A"/>
    <w:rsid w:val="00AC1923"/>
    <w:rsid w:val="00AC19DC"/>
    <w:rsid w:val="00AC27FF"/>
    <w:rsid w:val="00AC3621"/>
    <w:rsid w:val="00AC4707"/>
    <w:rsid w:val="00AC53F2"/>
    <w:rsid w:val="00AC6A7C"/>
    <w:rsid w:val="00AC774D"/>
    <w:rsid w:val="00AC7AA0"/>
    <w:rsid w:val="00AD0C4F"/>
    <w:rsid w:val="00AD16D0"/>
    <w:rsid w:val="00AD1804"/>
    <w:rsid w:val="00AD1825"/>
    <w:rsid w:val="00AD1C31"/>
    <w:rsid w:val="00AD26FF"/>
    <w:rsid w:val="00AD35C4"/>
    <w:rsid w:val="00AD3AB2"/>
    <w:rsid w:val="00AD4166"/>
    <w:rsid w:val="00AD44D5"/>
    <w:rsid w:val="00AD47EB"/>
    <w:rsid w:val="00AD59E8"/>
    <w:rsid w:val="00AD6CBE"/>
    <w:rsid w:val="00AD75D3"/>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3376"/>
    <w:rsid w:val="00AF3E51"/>
    <w:rsid w:val="00AF4E22"/>
    <w:rsid w:val="00AF5198"/>
    <w:rsid w:val="00AF5633"/>
    <w:rsid w:val="00AF5654"/>
    <w:rsid w:val="00AF5731"/>
    <w:rsid w:val="00AF5A7D"/>
    <w:rsid w:val="00AF6297"/>
    <w:rsid w:val="00AF745E"/>
    <w:rsid w:val="00B008F4"/>
    <w:rsid w:val="00B0298F"/>
    <w:rsid w:val="00B04040"/>
    <w:rsid w:val="00B040ED"/>
    <w:rsid w:val="00B04491"/>
    <w:rsid w:val="00B10110"/>
    <w:rsid w:val="00B109D4"/>
    <w:rsid w:val="00B1131C"/>
    <w:rsid w:val="00B12048"/>
    <w:rsid w:val="00B12060"/>
    <w:rsid w:val="00B1223F"/>
    <w:rsid w:val="00B12ACA"/>
    <w:rsid w:val="00B13093"/>
    <w:rsid w:val="00B13F21"/>
    <w:rsid w:val="00B14324"/>
    <w:rsid w:val="00B147BC"/>
    <w:rsid w:val="00B14CFC"/>
    <w:rsid w:val="00B16C4D"/>
    <w:rsid w:val="00B1708A"/>
    <w:rsid w:val="00B1742F"/>
    <w:rsid w:val="00B17B1B"/>
    <w:rsid w:val="00B20105"/>
    <w:rsid w:val="00B20D80"/>
    <w:rsid w:val="00B215F9"/>
    <w:rsid w:val="00B21640"/>
    <w:rsid w:val="00B2170E"/>
    <w:rsid w:val="00B22454"/>
    <w:rsid w:val="00B22B15"/>
    <w:rsid w:val="00B22C3D"/>
    <w:rsid w:val="00B22E35"/>
    <w:rsid w:val="00B23AE8"/>
    <w:rsid w:val="00B23B9F"/>
    <w:rsid w:val="00B23E22"/>
    <w:rsid w:val="00B2423C"/>
    <w:rsid w:val="00B24727"/>
    <w:rsid w:val="00B24A9D"/>
    <w:rsid w:val="00B26206"/>
    <w:rsid w:val="00B26466"/>
    <w:rsid w:val="00B267E2"/>
    <w:rsid w:val="00B26A1A"/>
    <w:rsid w:val="00B311D3"/>
    <w:rsid w:val="00B3167D"/>
    <w:rsid w:val="00B32A6F"/>
    <w:rsid w:val="00B33B83"/>
    <w:rsid w:val="00B34596"/>
    <w:rsid w:val="00B36209"/>
    <w:rsid w:val="00B36375"/>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24A"/>
    <w:rsid w:val="00B433F1"/>
    <w:rsid w:val="00B43454"/>
    <w:rsid w:val="00B437C7"/>
    <w:rsid w:val="00B43BBB"/>
    <w:rsid w:val="00B443AD"/>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3AB2"/>
    <w:rsid w:val="00B6416F"/>
    <w:rsid w:val="00B64693"/>
    <w:rsid w:val="00B64982"/>
    <w:rsid w:val="00B64C91"/>
    <w:rsid w:val="00B65455"/>
    <w:rsid w:val="00B65EA0"/>
    <w:rsid w:val="00B6634F"/>
    <w:rsid w:val="00B668D7"/>
    <w:rsid w:val="00B66F8B"/>
    <w:rsid w:val="00B674BB"/>
    <w:rsid w:val="00B67B6E"/>
    <w:rsid w:val="00B71BCB"/>
    <w:rsid w:val="00B71BEC"/>
    <w:rsid w:val="00B71C9B"/>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1E5"/>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CE1"/>
    <w:rsid w:val="00BA2D67"/>
    <w:rsid w:val="00BA393A"/>
    <w:rsid w:val="00BA4509"/>
    <w:rsid w:val="00BA5364"/>
    <w:rsid w:val="00BA5B9A"/>
    <w:rsid w:val="00BA6F33"/>
    <w:rsid w:val="00BA78E8"/>
    <w:rsid w:val="00BA799E"/>
    <w:rsid w:val="00BA7A83"/>
    <w:rsid w:val="00BB1373"/>
    <w:rsid w:val="00BB2FEE"/>
    <w:rsid w:val="00BB3ADC"/>
    <w:rsid w:val="00BB3F26"/>
    <w:rsid w:val="00BB45ED"/>
    <w:rsid w:val="00BB4693"/>
    <w:rsid w:val="00BB6061"/>
    <w:rsid w:val="00BB6143"/>
    <w:rsid w:val="00BB69EE"/>
    <w:rsid w:val="00BB6AF8"/>
    <w:rsid w:val="00BB79B4"/>
    <w:rsid w:val="00BB7C2A"/>
    <w:rsid w:val="00BC047B"/>
    <w:rsid w:val="00BC109F"/>
    <w:rsid w:val="00BC1972"/>
    <w:rsid w:val="00BC3550"/>
    <w:rsid w:val="00BC3A48"/>
    <w:rsid w:val="00BC3A63"/>
    <w:rsid w:val="00BC4002"/>
    <w:rsid w:val="00BC4220"/>
    <w:rsid w:val="00BC5005"/>
    <w:rsid w:val="00BC5087"/>
    <w:rsid w:val="00BC68AC"/>
    <w:rsid w:val="00BC69C2"/>
    <w:rsid w:val="00BD0C46"/>
    <w:rsid w:val="00BD0F1D"/>
    <w:rsid w:val="00BD1784"/>
    <w:rsid w:val="00BD254C"/>
    <w:rsid w:val="00BD27E0"/>
    <w:rsid w:val="00BD2B3B"/>
    <w:rsid w:val="00BD2B99"/>
    <w:rsid w:val="00BD3412"/>
    <w:rsid w:val="00BD3C56"/>
    <w:rsid w:val="00BD4068"/>
    <w:rsid w:val="00BD4E5D"/>
    <w:rsid w:val="00BD5F3F"/>
    <w:rsid w:val="00BE055D"/>
    <w:rsid w:val="00BE061F"/>
    <w:rsid w:val="00BE0977"/>
    <w:rsid w:val="00BE0C26"/>
    <w:rsid w:val="00BE0D71"/>
    <w:rsid w:val="00BE13A3"/>
    <w:rsid w:val="00BE2690"/>
    <w:rsid w:val="00BE2F3E"/>
    <w:rsid w:val="00BE336C"/>
    <w:rsid w:val="00BE3A3D"/>
    <w:rsid w:val="00BE46C1"/>
    <w:rsid w:val="00BE6CE1"/>
    <w:rsid w:val="00BE6E67"/>
    <w:rsid w:val="00BF0D45"/>
    <w:rsid w:val="00BF2089"/>
    <w:rsid w:val="00BF2623"/>
    <w:rsid w:val="00BF2790"/>
    <w:rsid w:val="00BF28E2"/>
    <w:rsid w:val="00BF29D3"/>
    <w:rsid w:val="00BF3102"/>
    <w:rsid w:val="00BF3289"/>
    <w:rsid w:val="00BF3405"/>
    <w:rsid w:val="00BF3EC0"/>
    <w:rsid w:val="00BF3F3C"/>
    <w:rsid w:val="00BF4A90"/>
    <w:rsid w:val="00BF4F8F"/>
    <w:rsid w:val="00BF5073"/>
    <w:rsid w:val="00BF5F77"/>
    <w:rsid w:val="00BF65F8"/>
    <w:rsid w:val="00BF68C0"/>
    <w:rsid w:val="00BF6D93"/>
    <w:rsid w:val="00BF6E3D"/>
    <w:rsid w:val="00BF746C"/>
    <w:rsid w:val="00C01021"/>
    <w:rsid w:val="00C0120F"/>
    <w:rsid w:val="00C01241"/>
    <w:rsid w:val="00C01CA3"/>
    <w:rsid w:val="00C01EE6"/>
    <w:rsid w:val="00C02622"/>
    <w:rsid w:val="00C02D55"/>
    <w:rsid w:val="00C04397"/>
    <w:rsid w:val="00C043F9"/>
    <w:rsid w:val="00C04418"/>
    <w:rsid w:val="00C04988"/>
    <w:rsid w:val="00C053DF"/>
    <w:rsid w:val="00C055A6"/>
    <w:rsid w:val="00C05944"/>
    <w:rsid w:val="00C05BD8"/>
    <w:rsid w:val="00C05C9D"/>
    <w:rsid w:val="00C061BA"/>
    <w:rsid w:val="00C061E6"/>
    <w:rsid w:val="00C06CA0"/>
    <w:rsid w:val="00C076C5"/>
    <w:rsid w:val="00C07C1B"/>
    <w:rsid w:val="00C10A67"/>
    <w:rsid w:val="00C10FFE"/>
    <w:rsid w:val="00C115BE"/>
    <w:rsid w:val="00C11840"/>
    <w:rsid w:val="00C12489"/>
    <w:rsid w:val="00C124A1"/>
    <w:rsid w:val="00C12F22"/>
    <w:rsid w:val="00C13632"/>
    <w:rsid w:val="00C14114"/>
    <w:rsid w:val="00C14911"/>
    <w:rsid w:val="00C151BC"/>
    <w:rsid w:val="00C153C0"/>
    <w:rsid w:val="00C1559A"/>
    <w:rsid w:val="00C157F5"/>
    <w:rsid w:val="00C15C07"/>
    <w:rsid w:val="00C2013D"/>
    <w:rsid w:val="00C208C4"/>
    <w:rsid w:val="00C20A10"/>
    <w:rsid w:val="00C21028"/>
    <w:rsid w:val="00C21488"/>
    <w:rsid w:val="00C22F5C"/>
    <w:rsid w:val="00C22FC1"/>
    <w:rsid w:val="00C2334E"/>
    <w:rsid w:val="00C24FEB"/>
    <w:rsid w:val="00C252C7"/>
    <w:rsid w:val="00C27E4D"/>
    <w:rsid w:val="00C27E4E"/>
    <w:rsid w:val="00C3037B"/>
    <w:rsid w:val="00C30E89"/>
    <w:rsid w:val="00C316C5"/>
    <w:rsid w:val="00C32666"/>
    <w:rsid w:val="00C338A8"/>
    <w:rsid w:val="00C33E56"/>
    <w:rsid w:val="00C3543F"/>
    <w:rsid w:val="00C35AB2"/>
    <w:rsid w:val="00C35D05"/>
    <w:rsid w:val="00C36DC9"/>
    <w:rsid w:val="00C3754C"/>
    <w:rsid w:val="00C41B05"/>
    <w:rsid w:val="00C41F6B"/>
    <w:rsid w:val="00C42445"/>
    <w:rsid w:val="00C42676"/>
    <w:rsid w:val="00C42923"/>
    <w:rsid w:val="00C4389E"/>
    <w:rsid w:val="00C4533F"/>
    <w:rsid w:val="00C457D6"/>
    <w:rsid w:val="00C45972"/>
    <w:rsid w:val="00C45DCF"/>
    <w:rsid w:val="00C463D5"/>
    <w:rsid w:val="00C5042C"/>
    <w:rsid w:val="00C50FEB"/>
    <w:rsid w:val="00C51084"/>
    <w:rsid w:val="00C51C14"/>
    <w:rsid w:val="00C524BD"/>
    <w:rsid w:val="00C52784"/>
    <w:rsid w:val="00C52DAC"/>
    <w:rsid w:val="00C52ED6"/>
    <w:rsid w:val="00C53117"/>
    <w:rsid w:val="00C53161"/>
    <w:rsid w:val="00C534B2"/>
    <w:rsid w:val="00C53667"/>
    <w:rsid w:val="00C538A2"/>
    <w:rsid w:val="00C53B39"/>
    <w:rsid w:val="00C53F0F"/>
    <w:rsid w:val="00C55175"/>
    <w:rsid w:val="00C555B3"/>
    <w:rsid w:val="00C555C1"/>
    <w:rsid w:val="00C55E23"/>
    <w:rsid w:val="00C56E2E"/>
    <w:rsid w:val="00C6070A"/>
    <w:rsid w:val="00C609E9"/>
    <w:rsid w:val="00C60F7A"/>
    <w:rsid w:val="00C60F88"/>
    <w:rsid w:val="00C6262D"/>
    <w:rsid w:val="00C6334C"/>
    <w:rsid w:val="00C638BB"/>
    <w:rsid w:val="00C64D39"/>
    <w:rsid w:val="00C65E49"/>
    <w:rsid w:val="00C669DB"/>
    <w:rsid w:val="00C67453"/>
    <w:rsid w:val="00C70100"/>
    <w:rsid w:val="00C70318"/>
    <w:rsid w:val="00C70D92"/>
    <w:rsid w:val="00C71910"/>
    <w:rsid w:val="00C733D7"/>
    <w:rsid w:val="00C73EE6"/>
    <w:rsid w:val="00C75082"/>
    <w:rsid w:val="00C75882"/>
    <w:rsid w:val="00C77262"/>
    <w:rsid w:val="00C77D2F"/>
    <w:rsid w:val="00C8001F"/>
    <w:rsid w:val="00C807B4"/>
    <w:rsid w:val="00C81E31"/>
    <w:rsid w:val="00C82156"/>
    <w:rsid w:val="00C84855"/>
    <w:rsid w:val="00C909C8"/>
    <w:rsid w:val="00C90BDD"/>
    <w:rsid w:val="00C9222E"/>
    <w:rsid w:val="00C937FF"/>
    <w:rsid w:val="00C95506"/>
    <w:rsid w:val="00C9583A"/>
    <w:rsid w:val="00C96065"/>
    <w:rsid w:val="00C96D93"/>
    <w:rsid w:val="00C97344"/>
    <w:rsid w:val="00C973FC"/>
    <w:rsid w:val="00CA0427"/>
    <w:rsid w:val="00CA073C"/>
    <w:rsid w:val="00CA1094"/>
    <w:rsid w:val="00CA1452"/>
    <w:rsid w:val="00CA1717"/>
    <w:rsid w:val="00CA1E3C"/>
    <w:rsid w:val="00CA20EE"/>
    <w:rsid w:val="00CA2106"/>
    <w:rsid w:val="00CA2391"/>
    <w:rsid w:val="00CA2738"/>
    <w:rsid w:val="00CA2803"/>
    <w:rsid w:val="00CA47BE"/>
    <w:rsid w:val="00CA50F5"/>
    <w:rsid w:val="00CA51E1"/>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5072"/>
    <w:rsid w:val="00CB53A2"/>
    <w:rsid w:val="00CB5E9A"/>
    <w:rsid w:val="00CB64BB"/>
    <w:rsid w:val="00CC112C"/>
    <w:rsid w:val="00CC1440"/>
    <w:rsid w:val="00CC16DA"/>
    <w:rsid w:val="00CC1817"/>
    <w:rsid w:val="00CC3F01"/>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2750"/>
    <w:rsid w:val="00CD2E2F"/>
    <w:rsid w:val="00CD364B"/>
    <w:rsid w:val="00CD3C73"/>
    <w:rsid w:val="00CD3DB8"/>
    <w:rsid w:val="00CD4A5D"/>
    <w:rsid w:val="00CD515F"/>
    <w:rsid w:val="00CD54F1"/>
    <w:rsid w:val="00CD676F"/>
    <w:rsid w:val="00CD6AA1"/>
    <w:rsid w:val="00CD6E99"/>
    <w:rsid w:val="00CD7FFA"/>
    <w:rsid w:val="00CE0678"/>
    <w:rsid w:val="00CE0BC5"/>
    <w:rsid w:val="00CE1833"/>
    <w:rsid w:val="00CE2FC3"/>
    <w:rsid w:val="00CE3091"/>
    <w:rsid w:val="00CE30C0"/>
    <w:rsid w:val="00CE4403"/>
    <w:rsid w:val="00CE4A17"/>
    <w:rsid w:val="00CE4AA9"/>
    <w:rsid w:val="00CE63BF"/>
    <w:rsid w:val="00CE6BE8"/>
    <w:rsid w:val="00CE704D"/>
    <w:rsid w:val="00CE7BC4"/>
    <w:rsid w:val="00CE7CB5"/>
    <w:rsid w:val="00CE7E12"/>
    <w:rsid w:val="00CF0394"/>
    <w:rsid w:val="00CF0584"/>
    <w:rsid w:val="00CF36CF"/>
    <w:rsid w:val="00CF4621"/>
    <w:rsid w:val="00CF5C2D"/>
    <w:rsid w:val="00CF6AEB"/>
    <w:rsid w:val="00CF6E90"/>
    <w:rsid w:val="00CF7062"/>
    <w:rsid w:val="00CF71D3"/>
    <w:rsid w:val="00CF7932"/>
    <w:rsid w:val="00CF79F3"/>
    <w:rsid w:val="00CF7A12"/>
    <w:rsid w:val="00D012AA"/>
    <w:rsid w:val="00D01733"/>
    <w:rsid w:val="00D05517"/>
    <w:rsid w:val="00D05A3A"/>
    <w:rsid w:val="00D06260"/>
    <w:rsid w:val="00D07E1C"/>
    <w:rsid w:val="00D1020B"/>
    <w:rsid w:val="00D10E6C"/>
    <w:rsid w:val="00D11CB6"/>
    <w:rsid w:val="00D126F1"/>
    <w:rsid w:val="00D12924"/>
    <w:rsid w:val="00D13C13"/>
    <w:rsid w:val="00D1458F"/>
    <w:rsid w:val="00D14EBD"/>
    <w:rsid w:val="00D155D2"/>
    <w:rsid w:val="00D171A7"/>
    <w:rsid w:val="00D171B9"/>
    <w:rsid w:val="00D20723"/>
    <w:rsid w:val="00D2093E"/>
    <w:rsid w:val="00D22E0B"/>
    <w:rsid w:val="00D2418B"/>
    <w:rsid w:val="00D24F6D"/>
    <w:rsid w:val="00D252FC"/>
    <w:rsid w:val="00D25D2B"/>
    <w:rsid w:val="00D26F87"/>
    <w:rsid w:val="00D27A73"/>
    <w:rsid w:val="00D27EBA"/>
    <w:rsid w:val="00D27F90"/>
    <w:rsid w:val="00D27FE4"/>
    <w:rsid w:val="00D3014D"/>
    <w:rsid w:val="00D30783"/>
    <w:rsid w:val="00D30D97"/>
    <w:rsid w:val="00D3282E"/>
    <w:rsid w:val="00D32BBE"/>
    <w:rsid w:val="00D334C6"/>
    <w:rsid w:val="00D3415E"/>
    <w:rsid w:val="00D34A24"/>
    <w:rsid w:val="00D34F47"/>
    <w:rsid w:val="00D363CB"/>
    <w:rsid w:val="00D3770F"/>
    <w:rsid w:val="00D37E7F"/>
    <w:rsid w:val="00D400BE"/>
    <w:rsid w:val="00D40252"/>
    <w:rsid w:val="00D402EE"/>
    <w:rsid w:val="00D40D2F"/>
    <w:rsid w:val="00D40DE7"/>
    <w:rsid w:val="00D40DEC"/>
    <w:rsid w:val="00D41DCD"/>
    <w:rsid w:val="00D41E7B"/>
    <w:rsid w:val="00D4220E"/>
    <w:rsid w:val="00D42DC5"/>
    <w:rsid w:val="00D42E7E"/>
    <w:rsid w:val="00D43306"/>
    <w:rsid w:val="00D4417B"/>
    <w:rsid w:val="00D44F5E"/>
    <w:rsid w:val="00D450FD"/>
    <w:rsid w:val="00D4513D"/>
    <w:rsid w:val="00D4562E"/>
    <w:rsid w:val="00D45B3C"/>
    <w:rsid w:val="00D476B8"/>
    <w:rsid w:val="00D47ABD"/>
    <w:rsid w:val="00D50254"/>
    <w:rsid w:val="00D50287"/>
    <w:rsid w:val="00D50B0C"/>
    <w:rsid w:val="00D5200D"/>
    <w:rsid w:val="00D523A2"/>
    <w:rsid w:val="00D52595"/>
    <w:rsid w:val="00D52868"/>
    <w:rsid w:val="00D52A41"/>
    <w:rsid w:val="00D53B53"/>
    <w:rsid w:val="00D54CF3"/>
    <w:rsid w:val="00D54DF1"/>
    <w:rsid w:val="00D54E12"/>
    <w:rsid w:val="00D5508D"/>
    <w:rsid w:val="00D55417"/>
    <w:rsid w:val="00D57710"/>
    <w:rsid w:val="00D60626"/>
    <w:rsid w:val="00D60CA8"/>
    <w:rsid w:val="00D60D35"/>
    <w:rsid w:val="00D60F30"/>
    <w:rsid w:val="00D616DA"/>
    <w:rsid w:val="00D61821"/>
    <w:rsid w:val="00D624F2"/>
    <w:rsid w:val="00D629C5"/>
    <w:rsid w:val="00D62CDF"/>
    <w:rsid w:val="00D64BBE"/>
    <w:rsid w:val="00D64BF6"/>
    <w:rsid w:val="00D64C44"/>
    <w:rsid w:val="00D65EF8"/>
    <w:rsid w:val="00D65F79"/>
    <w:rsid w:val="00D6689A"/>
    <w:rsid w:val="00D66BD1"/>
    <w:rsid w:val="00D67D79"/>
    <w:rsid w:val="00D67E29"/>
    <w:rsid w:val="00D7067F"/>
    <w:rsid w:val="00D706D9"/>
    <w:rsid w:val="00D70D1F"/>
    <w:rsid w:val="00D70FBD"/>
    <w:rsid w:val="00D72153"/>
    <w:rsid w:val="00D735D0"/>
    <w:rsid w:val="00D739F6"/>
    <w:rsid w:val="00D73A30"/>
    <w:rsid w:val="00D743E1"/>
    <w:rsid w:val="00D7478C"/>
    <w:rsid w:val="00D75948"/>
    <w:rsid w:val="00D75C2F"/>
    <w:rsid w:val="00D75EE5"/>
    <w:rsid w:val="00D76A4C"/>
    <w:rsid w:val="00D76F86"/>
    <w:rsid w:val="00D77689"/>
    <w:rsid w:val="00D801D8"/>
    <w:rsid w:val="00D81640"/>
    <w:rsid w:val="00D822A6"/>
    <w:rsid w:val="00D82BE2"/>
    <w:rsid w:val="00D8387F"/>
    <w:rsid w:val="00D84250"/>
    <w:rsid w:val="00D854E0"/>
    <w:rsid w:val="00D85826"/>
    <w:rsid w:val="00D85894"/>
    <w:rsid w:val="00D86223"/>
    <w:rsid w:val="00D863CE"/>
    <w:rsid w:val="00D86DD8"/>
    <w:rsid w:val="00D87794"/>
    <w:rsid w:val="00D87A2B"/>
    <w:rsid w:val="00D87B92"/>
    <w:rsid w:val="00D9026E"/>
    <w:rsid w:val="00D9087B"/>
    <w:rsid w:val="00D90C61"/>
    <w:rsid w:val="00D91245"/>
    <w:rsid w:val="00D91345"/>
    <w:rsid w:val="00D91903"/>
    <w:rsid w:val="00D91D60"/>
    <w:rsid w:val="00D92794"/>
    <w:rsid w:val="00D92F98"/>
    <w:rsid w:val="00D934D9"/>
    <w:rsid w:val="00D9365A"/>
    <w:rsid w:val="00D936AE"/>
    <w:rsid w:val="00D9382C"/>
    <w:rsid w:val="00D93B9F"/>
    <w:rsid w:val="00D942C2"/>
    <w:rsid w:val="00D945C8"/>
    <w:rsid w:val="00D94C93"/>
    <w:rsid w:val="00D94D6D"/>
    <w:rsid w:val="00D94D6E"/>
    <w:rsid w:val="00D961A7"/>
    <w:rsid w:val="00D963B6"/>
    <w:rsid w:val="00D96E83"/>
    <w:rsid w:val="00D97921"/>
    <w:rsid w:val="00D97E52"/>
    <w:rsid w:val="00DA138A"/>
    <w:rsid w:val="00DA14C6"/>
    <w:rsid w:val="00DA1E69"/>
    <w:rsid w:val="00DA2EBB"/>
    <w:rsid w:val="00DA34CC"/>
    <w:rsid w:val="00DA45E6"/>
    <w:rsid w:val="00DA481D"/>
    <w:rsid w:val="00DA4BC1"/>
    <w:rsid w:val="00DA50EF"/>
    <w:rsid w:val="00DA5857"/>
    <w:rsid w:val="00DA69BA"/>
    <w:rsid w:val="00DA6D47"/>
    <w:rsid w:val="00DA7CE3"/>
    <w:rsid w:val="00DA7E0E"/>
    <w:rsid w:val="00DB03A6"/>
    <w:rsid w:val="00DB0747"/>
    <w:rsid w:val="00DB094C"/>
    <w:rsid w:val="00DB141D"/>
    <w:rsid w:val="00DB347D"/>
    <w:rsid w:val="00DB3712"/>
    <w:rsid w:val="00DB44FF"/>
    <w:rsid w:val="00DB5648"/>
    <w:rsid w:val="00DB57CE"/>
    <w:rsid w:val="00DB5B8A"/>
    <w:rsid w:val="00DB7085"/>
    <w:rsid w:val="00DB799B"/>
    <w:rsid w:val="00DC00C7"/>
    <w:rsid w:val="00DC036B"/>
    <w:rsid w:val="00DC0960"/>
    <w:rsid w:val="00DC1295"/>
    <w:rsid w:val="00DC3DF3"/>
    <w:rsid w:val="00DC4224"/>
    <w:rsid w:val="00DC577D"/>
    <w:rsid w:val="00DC5C6B"/>
    <w:rsid w:val="00DC699D"/>
    <w:rsid w:val="00DC7B37"/>
    <w:rsid w:val="00DD0D89"/>
    <w:rsid w:val="00DD0DBA"/>
    <w:rsid w:val="00DD13A8"/>
    <w:rsid w:val="00DD1494"/>
    <w:rsid w:val="00DD17C5"/>
    <w:rsid w:val="00DD213E"/>
    <w:rsid w:val="00DD2210"/>
    <w:rsid w:val="00DD2717"/>
    <w:rsid w:val="00DD2CB4"/>
    <w:rsid w:val="00DD2E0C"/>
    <w:rsid w:val="00DD2E67"/>
    <w:rsid w:val="00DD46AC"/>
    <w:rsid w:val="00DD5022"/>
    <w:rsid w:val="00DD5028"/>
    <w:rsid w:val="00DD5FBD"/>
    <w:rsid w:val="00DD6023"/>
    <w:rsid w:val="00DD669F"/>
    <w:rsid w:val="00DD6F3F"/>
    <w:rsid w:val="00DD7799"/>
    <w:rsid w:val="00DD7851"/>
    <w:rsid w:val="00DD7981"/>
    <w:rsid w:val="00DE0F5E"/>
    <w:rsid w:val="00DE2457"/>
    <w:rsid w:val="00DE29E6"/>
    <w:rsid w:val="00DE2BAE"/>
    <w:rsid w:val="00DE3117"/>
    <w:rsid w:val="00DE35A2"/>
    <w:rsid w:val="00DE36E2"/>
    <w:rsid w:val="00DE3715"/>
    <w:rsid w:val="00DE3EC6"/>
    <w:rsid w:val="00DE414E"/>
    <w:rsid w:val="00DE4F49"/>
    <w:rsid w:val="00DE60DA"/>
    <w:rsid w:val="00DE79EB"/>
    <w:rsid w:val="00DF0854"/>
    <w:rsid w:val="00DF0D0C"/>
    <w:rsid w:val="00DF122F"/>
    <w:rsid w:val="00DF1328"/>
    <w:rsid w:val="00DF1C72"/>
    <w:rsid w:val="00DF1FDF"/>
    <w:rsid w:val="00DF2425"/>
    <w:rsid w:val="00DF358F"/>
    <w:rsid w:val="00DF3AFF"/>
    <w:rsid w:val="00DF4554"/>
    <w:rsid w:val="00DF4C86"/>
    <w:rsid w:val="00DF5F3F"/>
    <w:rsid w:val="00DF7318"/>
    <w:rsid w:val="00DF7773"/>
    <w:rsid w:val="00E013D9"/>
    <w:rsid w:val="00E0206F"/>
    <w:rsid w:val="00E02E2A"/>
    <w:rsid w:val="00E032FE"/>
    <w:rsid w:val="00E0446C"/>
    <w:rsid w:val="00E04B16"/>
    <w:rsid w:val="00E05133"/>
    <w:rsid w:val="00E05391"/>
    <w:rsid w:val="00E056AE"/>
    <w:rsid w:val="00E060D3"/>
    <w:rsid w:val="00E07919"/>
    <w:rsid w:val="00E100FC"/>
    <w:rsid w:val="00E10FEF"/>
    <w:rsid w:val="00E12830"/>
    <w:rsid w:val="00E12BF5"/>
    <w:rsid w:val="00E12DBC"/>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3D10"/>
    <w:rsid w:val="00E2564F"/>
    <w:rsid w:val="00E262EA"/>
    <w:rsid w:val="00E2631A"/>
    <w:rsid w:val="00E26CE8"/>
    <w:rsid w:val="00E271F1"/>
    <w:rsid w:val="00E275E4"/>
    <w:rsid w:val="00E30443"/>
    <w:rsid w:val="00E305B9"/>
    <w:rsid w:val="00E30ACD"/>
    <w:rsid w:val="00E30FC1"/>
    <w:rsid w:val="00E31130"/>
    <w:rsid w:val="00E31170"/>
    <w:rsid w:val="00E311E7"/>
    <w:rsid w:val="00E32D91"/>
    <w:rsid w:val="00E33530"/>
    <w:rsid w:val="00E34968"/>
    <w:rsid w:val="00E34D4F"/>
    <w:rsid w:val="00E35318"/>
    <w:rsid w:val="00E35EC6"/>
    <w:rsid w:val="00E363FA"/>
    <w:rsid w:val="00E36645"/>
    <w:rsid w:val="00E370F2"/>
    <w:rsid w:val="00E37E9C"/>
    <w:rsid w:val="00E40BF1"/>
    <w:rsid w:val="00E412BA"/>
    <w:rsid w:val="00E4139E"/>
    <w:rsid w:val="00E420DB"/>
    <w:rsid w:val="00E42368"/>
    <w:rsid w:val="00E4251A"/>
    <w:rsid w:val="00E42C81"/>
    <w:rsid w:val="00E435AB"/>
    <w:rsid w:val="00E44207"/>
    <w:rsid w:val="00E4693E"/>
    <w:rsid w:val="00E4708E"/>
    <w:rsid w:val="00E471D7"/>
    <w:rsid w:val="00E47AB0"/>
    <w:rsid w:val="00E50B33"/>
    <w:rsid w:val="00E5124D"/>
    <w:rsid w:val="00E5153D"/>
    <w:rsid w:val="00E51C26"/>
    <w:rsid w:val="00E5260E"/>
    <w:rsid w:val="00E53B3E"/>
    <w:rsid w:val="00E53DDE"/>
    <w:rsid w:val="00E5467C"/>
    <w:rsid w:val="00E5540D"/>
    <w:rsid w:val="00E554DF"/>
    <w:rsid w:val="00E55981"/>
    <w:rsid w:val="00E57094"/>
    <w:rsid w:val="00E6018A"/>
    <w:rsid w:val="00E602D8"/>
    <w:rsid w:val="00E60D18"/>
    <w:rsid w:val="00E61097"/>
    <w:rsid w:val="00E61222"/>
    <w:rsid w:val="00E61952"/>
    <w:rsid w:val="00E6204C"/>
    <w:rsid w:val="00E62442"/>
    <w:rsid w:val="00E625A1"/>
    <w:rsid w:val="00E6349B"/>
    <w:rsid w:val="00E63D0F"/>
    <w:rsid w:val="00E63E45"/>
    <w:rsid w:val="00E6446C"/>
    <w:rsid w:val="00E644F7"/>
    <w:rsid w:val="00E64ACA"/>
    <w:rsid w:val="00E6593A"/>
    <w:rsid w:val="00E66F66"/>
    <w:rsid w:val="00E67029"/>
    <w:rsid w:val="00E67719"/>
    <w:rsid w:val="00E700E9"/>
    <w:rsid w:val="00E70333"/>
    <w:rsid w:val="00E70C15"/>
    <w:rsid w:val="00E71501"/>
    <w:rsid w:val="00E71D35"/>
    <w:rsid w:val="00E72BCD"/>
    <w:rsid w:val="00E7313B"/>
    <w:rsid w:val="00E742DA"/>
    <w:rsid w:val="00E7599F"/>
    <w:rsid w:val="00E75C68"/>
    <w:rsid w:val="00E76F8B"/>
    <w:rsid w:val="00E77529"/>
    <w:rsid w:val="00E8056F"/>
    <w:rsid w:val="00E817B1"/>
    <w:rsid w:val="00E821D1"/>
    <w:rsid w:val="00E82C00"/>
    <w:rsid w:val="00E837CE"/>
    <w:rsid w:val="00E8396C"/>
    <w:rsid w:val="00E83D85"/>
    <w:rsid w:val="00E856C4"/>
    <w:rsid w:val="00E86882"/>
    <w:rsid w:val="00E908A0"/>
    <w:rsid w:val="00E90ECD"/>
    <w:rsid w:val="00E91658"/>
    <w:rsid w:val="00E924CC"/>
    <w:rsid w:val="00E933B7"/>
    <w:rsid w:val="00E93858"/>
    <w:rsid w:val="00E93DFA"/>
    <w:rsid w:val="00E94359"/>
    <w:rsid w:val="00E94365"/>
    <w:rsid w:val="00E9441A"/>
    <w:rsid w:val="00E94878"/>
    <w:rsid w:val="00E94B88"/>
    <w:rsid w:val="00E94DA8"/>
    <w:rsid w:val="00E94FB3"/>
    <w:rsid w:val="00E96479"/>
    <w:rsid w:val="00E97101"/>
    <w:rsid w:val="00E97184"/>
    <w:rsid w:val="00EA1551"/>
    <w:rsid w:val="00EA29F2"/>
    <w:rsid w:val="00EA3419"/>
    <w:rsid w:val="00EA3EE3"/>
    <w:rsid w:val="00EA3F89"/>
    <w:rsid w:val="00EA58DE"/>
    <w:rsid w:val="00EA6DDC"/>
    <w:rsid w:val="00EA71A6"/>
    <w:rsid w:val="00EA7D25"/>
    <w:rsid w:val="00EB026D"/>
    <w:rsid w:val="00EB0B66"/>
    <w:rsid w:val="00EB18E2"/>
    <w:rsid w:val="00EB1FA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76C7"/>
    <w:rsid w:val="00EC7846"/>
    <w:rsid w:val="00EC7B20"/>
    <w:rsid w:val="00EC7F39"/>
    <w:rsid w:val="00ED0959"/>
    <w:rsid w:val="00ED1674"/>
    <w:rsid w:val="00ED1C1D"/>
    <w:rsid w:val="00ED2386"/>
    <w:rsid w:val="00ED28F0"/>
    <w:rsid w:val="00ED2B84"/>
    <w:rsid w:val="00ED47B7"/>
    <w:rsid w:val="00ED47D0"/>
    <w:rsid w:val="00ED538B"/>
    <w:rsid w:val="00ED56EA"/>
    <w:rsid w:val="00ED5B75"/>
    <w:rsid w:val="00ED75AD"/>
    <w:rsid w:val="00EE0DAE"/>
    <w:rsid w:val="00EE198B"/>
    <w:rsid w:val="00EE1A68"/>
    <w:rsid w:val="00EE1AD4"/>
    <w:rsid w:val="00EE2384"/>
    <w:rsid w:val="00EE2CAA"/>
    <w:rsid w:val="00EE340D"/>
    <w:rsid w:val="00EE3FBC"/>
    <w:rsid w:val="00EE41B1"/>
    <w:rsid w:val="00EE5259"/>
    <w:rsid w:val="00EE58EE"/>
    <w:rsid w:val="00EE5A33"/>
    <w:rsid w:val="00EE5E01"/>
    <w:rsid w:val="00EE6490"/>
    <w:rsid w:val="00EE707B"/>
    <w:rsid w:val="00EF0AB6"/>
    <w:rsid w:val="00EF0B78"/>
    <w:rsid w:val="00EF0C3E"/>
    <w:rsid w:val="00EF10F3"/>
    <w:rsid w:val="00EF155B"/>
    <w:rsid w:val="00EF1DF1"/>
    <w:rsid w:val="00EF51CF"/>
    <w:rsid w:val="00EF5380"/>
    <w:rsid w:val="00EF55C2"/>
    <w:rsid w:val="00EF659D"/>
    <w:rsid w:val="00EF7624"/>
    <w:rsid w:val="00EF7E35"/>
    <w:rsid w:val="00F00734"/>
    <w:rsid w:val="00F023DB"/>
    <w:rsid w:val="00F03028"/>
    <w:rsid w:val="00F034CA"/>
    <w:rsid w:val="00F04917"/>
    <w:rsid w:val="00F04CC6"/>
    <w:rsid w:val="00F04E00"/>
    <w:rsid w:val="00F05FD0"/>
    <w:rsid w:val="00F1040E"/>
    <w:rsid w:val="00F107F4"/>
    <w:rsid w:val="00F10F7A"/>
    <w:rsid w:val="00F11600"/>
    <w:rsid w:val="00F117E0"/>
    <w:rsid w:val="00F11C61"/>
    <w:rsid w:val="00F12148"/>
    <w:rsid w:val="00F12666"/>
    <w:rsid w:val="00F12683"/>
    <w:rsid w:val="00F126D2"/>
    <w:rsid w:val="00F1299C"/>
    <w:rsid w:val="00F12C29"/>
    <w:rsid w:val="00F15443"/>
    <w:rsid w:val="00F15B07"/>
    <w:rsid w:val="00F175DD"/>
    <w:rsid w:val="00F17F05"/>
    <w:rsid w:val="00F204C7"/>
    <w:rsid w:val="00F21B7D"/>
    <w:rsid w:val="00F21BDA"/>
    <w:rsid w:val="00F2222C"/>
    <w:rsid w:val="00F22A19"/>
    <w:rsid w:val="00F22B59"/>
    <w:rsid w:val="00F23664"/>
    <w:rsid w:val="00F242A6"/>
    <w:rsid w:val="00F249F1"/>
    <w:rsid w:val="00F24DCD"/>
    <w:rsid w:val="00F252C3"/>
    <w:rsid w:val="00F258CC"/>
    <w:rsid w:val="00F25C7E"/>
    <w:rsid w:val="00F263ED"/>
    <w:rsid w:val="00F263FB"/>
    <w:rsid w:val="00F26969"/>
    <w:rsid w:val="00F26BFF"/>
    <w:rsid w:val="00F27050"/>
    <w:rsid w:val="00F27B0A"/>
    <w:rsid w:val="00F30154"/>
    <w:rsid w:val="00F30CF9"/>
    <w:rsid w:val="00F3179B"/>
    <w:rsid w:val="00F329FA"/>
    <w:rsid w:val="00F32FD3"/>
    <w:rsid w:val="00F335AC"/>
    <w:rsid w:val="00F335FB"/>
    <w:rsid w:val="00F34A61"/>
    <w:rsid w:val="00F355D0"/>
    <w:rsid w:val="00F35A8F"/>
    <w:rsid w:val="00F35EB9"/>
    <w:rsid w:val="00F36C4B"/>
    <w:rsid w:val="00F36ECB"/>
    <w:rsid w:val="00F40B7C"/>
    <w:rsid w:val="00F41B59"/>
    <w:rsid w:val="00F41E0F"/>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A7E"/>
    <w:rsid w:val="00F52B9E"/>
    <w:rsid w:val="00F52F53"/>
    <w:rsid w:val="00F53134"/>
    <w:rsid w:val="00F5482A"/>
    <w:rsid w:val="00F55C3A"/>
    <w:rsid w:val="00F5659D"/>
    <w:rsid w:val="00F56C8E"/>
    <w:rsid w:val="00F601FC"/>
    <w:rsid w:val="00F60597"/>
    <w:rsid w:val="00F609DB"/>
    <w:rsid w:val="00F61257"/>
    <w:rsid w:val="00F6128C"/>
    <w:rsid w:val="00F61364"/>
    <w:rsid w:val="00F61E4C"/>
    <w:rsid w:val="00F62CAD"/>
    <w:rsid w:val="00F6371A"/>
    <w:rsid w:val="00F6397F"/>
    <w:rsid w:val="00F6472A"/>
    <w:rsid w:val="00F649B7"/>
    <w:rsid w:val="00F67036"/>
    <w:rsid w:val="00F7071D"/>
    <w:rsid w:val="00F70769"/>
    <w:rsid w:val="00F70830"/>
    <w:rsid w:val="00F70852"/>
    <w:rsid w:val="00F70E20"/>
    <w:rsid w:val="00F72164"/>
    <w:rsid w:val="00F72512"/>
    <w:rsid w:val="00F7274A"/>
    <w:rsid w:val="00F72DF9"/>
    <w:rsid w:val="00F72F5C"/>
    <w:rsid w:val="00F73657"/>
    <w:rsid w:val="00F738A6"/>
    <w:rsid w:val="00F73CD4"/>
    <w:rsid w:val="00F73E97"/>
    <w:rsid w:val="00F73FD6"/>
    <w:rsid w:val="00F75857"/>
    <w:rsid w:val="00F7603E"/>
    <w:rsid w:val="00F765A0"/>
    <w:rsid w:val="00F769FE"/>
    <w:rsid w:val="00F76AAB"/>
    <w:rsid w:val="00F76CA2"/>
    <w:rsid w:val="00F770A3"/>
    <w:rsid w:val="00F772BA"/>
    <w:rsid w:val="00F77DB3"/>
    <w:rsid w:val="00F8037E"/>
    <w:rsid w:val="00F8064D"/>
    <w:rsid w:val="00F810BA"/>
    <w:rsid w:val="00F819FC"/>
    <w:rsid w:val="00F81A96"/>
    <w:rsid w:val="00F82254"/>
    <w:rsid w:val="00F8232A"/>
    <w:rsid w:val="00F826D0"/>
    <w:rsid w:val="00F82BC0"/>
    <w:rsid w:val="00F83DAD"/>
    <w:rsid w:val="00F83FD5"/>
    <w:rsid w:val="00F84476"/>
    <w:rsid w:val="00F85399"/>
    <w:rsid w:val="00F86073"/>
    <w:rsid w:val="00F86DDB"/>
    <w:rsid w:val="00F87322"/>
    <w:rsid w:val="00F87E8D"/>
    <w:rsid w:val="00F90681"/>
    <w:rsid w:val="00F90DC5"/>
    <w:rsid w:val="00F90F4A"/>
    <w:rsid w:val="00F912BB"/>
    <w:rsid w:val="00F91742"/>
    <w:rsid w:val="00F9189A"/>
    <w:rsid w:val="00F91B32"/>
    <w:rsid w:val="00F91DF0"/>
    <w:rsid w:val="00F92445"/>
    <w:rsid w:val="00F924C6"/>
    <w:rsid w:val="00F93902"/>
    <w:rsid w:val="00F953B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3ADA"/>
    <w:rsid w:val="00FA3B06"/>
    <w:rsid w:val="00FA43D3"/>
    <w:rsid w:val="00FA4B52"/>
    <w:rsid w:val="00FA4E50"/>
    <w:rsid w:val="00FA57E7"/>
    <w:rsid w:val="00FA616A"/>
    <w:rsid w:val="00FA701D"/>
    <w:rsid w:val="00FA7260"/>
    <w:rsid w:val="00FA7B7F"/>
    <w:rsid w:val="00FA7CF8"/>
    <w:rsid w:val="00FB01A1"/>
    <w:rsid w:val="00FB20BA"/>
    <w:rsid w:val="00FB21D2"/>
    <w:rsid w:val="00FB23E1"/>
    <w:rsid w:val="00FB26E2"/>
    <w:rsid w:val="00FB2CD2"/>
    <w:rsid w:val="00FB3200"/>
    <w:rsid w:val="00FB3B4E"/>
    <w:rsid w:val="00FB3D54"/>
    <w:rsid w:val="00FB4E40"/>
    <w:rsid w:val="00FB4F3E"/>
    <w:rsid w:val="00FB5CF9"/>
    <w:rsid w:val="00FB5ED0"/>
    <w:rsid w:val="00FB5FE5"/>
    <w:rsid w:val="00FB68D7"/>
    <w:rsid w:val="00FB6CF3"/>
    <w:rsid w:val="00FB6D90"/>
    <w:rsid w:val="00FB705F"/>
    <w:rsid w:val="00FB70F2"/>
    <w:rsid w:val="00FB712F"/>
    <w:rsid w:val="00FB732C"/>
    <w:rsid w:val="00FB7D89"/>
    <w:rsid w:val="00FB7F60"/>
    <w:rsid w:val="00FC0021"/>
    <w:rsid w:val="00FC0375"/>
    <w:rsid w:val="00FC1389"/>
    <w:rsid w:val="00FC1682"/>
    <w:rsid w:val="00FC1912"/>
    <w:rsid w:val="00FC1C18"/>
    <w:rsid w:val="00FC1C75"/>
    <w:rsid w:val="00FC1DBA"/>
    <w:rsid w:val="00FC1ECD"/>
    <w:rsid w:val="00FC1F5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1515"/>
    <w:rsid w:val="00FD345E"/>
    <w:rsid w:val="00FD3CEB"/>
    <w:rsid w:val="00FD4123"/>
    <w:rsid w:val="00FD462E"/>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3490"/>
    <w:rsid w:val="00FE4B71"/>
    <w:rsid w:val="00FE50E1"/>
    <w:rsid w:val="00FE57D6"/>
    <w:rsid w:val="00FE64B6"/>
    <w:rsid w:val="00FE66CF"/>
    <w:rsid w:val="00FE70AC"/>
    <w:rsid w:val="00FE7143"/>
    <w:rsid w:val="00FE7412"/>
    <w:rsid w:val="00FE7CDC"/>
    <w:rsid w:val="00FE7D66"/>
    <w:rsid w:val="00FF0715"/>
    <w:rsid w:val="00FF0A16"/>
    <w:rsid w:val="00FF2703"/>
    <w:rsid w:val="00FF30ED"/>
    <w:rsid w:val="00FF4403"/>
    <w:rsid w:val="00FF462A"/>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8F120E"/>
  <w15:chartTrackingRefBased/>
  <w15:docId w15:val="{B7DD96C7-4341-40C5-AA69-44576D2EF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AB1AC8"/>
    <w:pPr>
      <w:overflowPunct w:val="0"/>
      <w:autoSpaceDE w:val="0"/>
      <w:autoSpaceDN w:val="0"/>
      <w:adjustRightInd w:val="0"/>
      <w:spacing w:after="180"/>
      <w:textAlignment w:val="baseline"/>
    </w:pPr>
    <w:rPr>
      <w:rFonts w:eastAsia="Times New Roman"/>
      <w:lang w:val="en-GB" w:eastAsia="en-US"/>
    </w:rPr>
  </w:style>
  <w:style w:type="paragraph" w:styleId="berschrift1">
    <w:name w:val="heading 1"/>
    <w:next w:val="Standard"/>
    <w:link w:val="berschrift1Zchn"/>
    <w:qFormat/>
    <w:rsid w:val="00AB1A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berschrift2">
    <w:name w:val="heading 2"/>
    <w:basedOn w:val="berschrift1"/>
    <w:next w:val="Standard"/>
    <w:link w:val="berschrift2Zchn"/>
    <w:qFormat/>
    <w:rsid w:val="00AB1AC8"/>
    <w:pPr>
      <w:pBdr>
        <w:top w:val="none" w:sz="0" w:space="0" w:color="auto"/>
      </w:pBdr>
      <w:spacing w:before="180"/>
      <w:outlineLvl w:val="1"/>
    </w:pPr>
    <w:rPr>
      <w:sz w:val="32"/>
    </w:rPr>
  </w:style>
  <w:style w:type="paragraph" w:styleId="berschrift3">
    <w:name w:val="heading 3"/>
    <w:basedOn w:val="berschrift2"/>
    <w:next w:val="Standard"/>
    <w:qFormat/>
    <w:rsid w:val="00AB1AC8"/>
    <w:pPr>
      <w:spacing w:before="120"/>
      <w:outlineLvl w:val="2"/>
    </w:pPr>
    <w:rPr>
      <w:sz w:val="28"/>
    </w:rPr>
  </w:style>
  <w:style w:type="paragraph" w:styleId="berschrift4">
    <w:name w:val="heading 4"/>
    <w:basedOn w:val="berschrift3"/>
    <w:next w:val="Standard"/>
    <w:qFormat/>
    <w:rsid w:val="00AB1AC8"/>
    <w:pPr>
      <w:ind w:left="1418" w:hanging="1418"/>
      <w:outlineLvl w:val="3"/>
    </w:pPr>
    <w:rPr>
      <w:sz w:val="24"/>
    </w:rPr>
  </w:style>
  <w:style w:type="paragraph" w:styleId="berschrift5">
    <w:name w:val="heading 5"/>
    <w:basedOn w:val="berschrift4"/>
    <w:next w:val="Standard"/>
    <w:qFormat/>
    <w:rsid w:val="00AB1AC8"/>
    <w:pPr>
      <w:ind w:left="1701" w:hanging="1701"/>
      <w:outlineLvl w:val="4"/>
    </w:pPr>
    <w:rPr>
      <w:sz w:val="22"/>
    </w:rPr>
  </w:style>
  <w:style w:type="paragraph" w:styleId="berschrift6">
    <w:name w:val="heading 6"/>
    <w:basedOn w:val="H6"/>
    <w:next w:val="Standard"/>
    <w:qFormat/>
    <w:rsid w:val="00AB1AC8"/>
    <w:pPr>
      <w:outlineLvl w:val="5"/>
    </w:pPr>
  </w:style>
  <w:style w:type="paragraph" w:styleId="berschrift7">
    <w:name w:val="heading 7"/>
    <w:basedOn w:val="H6"/>
    <w:next w:val="Standard"/>
    <w:link w:val="berschrift7Zchn"/>
    <w:qFormat/>
    <w:rsid w:val="00AB1AC8"/>
    <w:pPr>
      <w:outlineLvl w:val="6"/>
    </w:pPr>
  </w:style>
  <w:style w:type="paragraph" w:styleId="berschrift8">
    <w:name w:val="heading 8"/>
    <w:basedOn w:val="berschrift1"/>
    <w:next w:val="Standard"/>
    <w:link w:val="berschrift8Zchn"/>
    <w:qFormat/>
    <w:rsid w:val="00AB1AC8"/>
    <w:pPr>
      <w:ind w:left="0" w:firstLine="0"/>
      <w:outlineLvl w:val="7"/>
    </w:pPr>
  </w:style>
  <w:style w:type="paragraph" w:styleId="berschrift9">
    <w:name w:val="heading 9"/>
    <w:basedOn w:val="berschrift8"/>
    <w:next w:val="Standard"/>
    <w:link w:val="berschrift9Zchn"/>
    <w:qFormat/>
    <w:rsid w:val="00AB1AC8"/>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rsid w:val="00AB1AC8"/>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styleId="Fuzeile">
    <w:name w:val="footer"/>
    <w:basedOn w:val="Kopfzeile"/>
    <w:rsid w:val="00AB1AC8"/>
    <w:pPr>
      <w:jc w:val="center"/>
    </w:pPr>
    <w:rPr>
      <w:i/>
    </w:rPr>
  </w:style>
  <w:style w:type="character" w:styleId="Seitenzahl">
    <w:name w:val="page number"/>
    <w:basedOn w:val="Absatz-Standardschriftart"/>
  </w:style>
  <w:style w:type="paragraph" w:styleId="Funotentext">
    <w:name w:val="footnote text"/>
    <w:basedOn w:val="Standard"/>
    <w:semiHidden/>
    <w:rsid w:val="00AB1AC8"/>
    <w:pPr>
      <w:keepLines/>
      <w:spacing w:after="0"/>
      <w:ind w:left="454" w:hanging="454"/>
    </w:pPr>
    <w:rPr>
      <w:sz w:val="16"/>
    </w:rPr>
  </w:style>
  <w:style w:type="character" w:styleId="Funotenzeichen">
    <w:name w:val="footnote reference"/>
    <w:basedOn w:val="Absatz-Standardschriftart"/>
    <w:semiHidden/>
    <w:rsid w:val="00AB1AC8"/>
    <w:rPr>
      <w:b/>
      <w:position w:val="6"/>
      <w:sz w:val="16"/>
    </w:rPr>
  </w:style>
  <w:style w:type="paragraph" w:customStyle="1" w:styleId="Heading">
    <w:name w:val="Heading"/>
    <w:aliases w:val="1_"/>
    <w:basedOn w:val="Standard"/>
    <w:link w:val="HeadingCar"/>
    <w:pPr>
      <w:ind w:left="1260" w:hanging="551"/>
    </w:pPr>
    <w:rPr>
      <w:b/>
      <w:lang w:eastAsia="x-none"/>
    </w:rPr>
  </w:style>
  <w:style w:type="paragraph" w:styleId="Textkrper-Zeileneinzug">
    <w:name w:val="Body Text Indent"/>
    <w:basedOn w:val="Standard"/>
    <w:pPr>
      <w:tabs>
        <w:tab w:val="left" w:pos="6379"/>
      </w:tabs>
      <w:spacing w:after="0"/>
      <w:ind w:left="1454" w:hanging="461"/>
    </w:pPr>
    <w:rPr>
      <w:color w:val="000000"/>
      <w:sz w:val="16"/>
      <w:lang w:val="en-US"/>
    </w:rPr>
  </w:style>
  <w:style w:type="paragraph" w:customStyle="1" w:styleId="IndentText">
    <w:name w:val="Indent Text"/>
    <w:basedOn w:val="Standard"/>
    <w:pPr>
      <w:tabs>
        <w:tab w:val="left" w:pos="1620"/>
        <w:tab w:val="left" w:pos="1980"/>
      </w:tabs>
      <w:ind w:left="720"/>
      <w:jc w:val="both"/>
    </w:pPr>
    <w:rPr>
      <w:lang w:val="en-US"/>
    </w:rPr>
  </w:style>
  <w:style w:type="paragraph" w:styleId="Endnotentext">
    <w:name w:val="endnote text"/>
    <w:basedOn w:val="Standard"/>
    <w:semiHidden/>
  </w:style>
  <w:style w:type="character" w:styleId="Endnotenzeichen">
    <w:name w:val="endnote reference"/>
    <w:semiHidden/>
    <w:rPr>
      <w:vertAlign w:val="superscript"/>
    </w:rPr>
  </w:style>
  <w:style w:type="paragraph" w:styleId="Textkrper-Einzug2">
    <w:name w:val="Body Text Indent 2"/>
    <w:basedOn w:val="Standard"/>
    <w:pPr>
      <w:tabs>
        <w:tab w:val="left" w:pos="1560"/>
        <w:tab w:val="left" w:pos="6379"/>
      </w:tabs>
      <w:spacing w:after="0"/>
      <w:ind w:left="6379" w:hanging="4820"/>
    </w:pPr>
    <w:rPr>
      <w:bCs/>
      <w:color w:val="000000"/>
      <w:sz w:val="18"/>
      <w:lang w:val="en-US"/>
    </w:rPr>
  </w:style>
  <w:style w:type="paragraph" w:styleId="Textkrper-Einzug3">
    <w:name w:val="Body Text Indent 3"/>
    <w:basedOn w:val="Standard"/>
    <w:pPr>
      <w:tabs>
        <w:tab w:val="left" w:pos="1560"/>
        <w:tab w:val="left" w:pos="6379"/>
      </w:tabs>
      <w:spacing w:after="0"/>
      <w:ind w:left="6379" w:hanging="4820"/>
    </w:pPr>
    <w:rPr>
      <w:bCs/>
      <w:color w:val="FF0000"/>
      <w:sz w:val="18"/>
      <w:lang w:val="en-US"/>
    </w:rPr>
  </w:style>
  <w:style w:type="paragraph" w:customStyle="1" w:styleId="PL">
    <w:name w:val="PL"/>
    <w:rsid w:val="00AB1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styleId="Textkrper">
    <w:name w:val="Body Text"/>
    <w:aliases w:val="ändrad,AvtalBrödtext,Bodytext,EHPT,Body Text2,AvtalBrodtext,andrad,Body3,compact,paragraph 2,body indent"/>
    <w:basedOn w:val="Standard"/>
    <w:pPr>
      <w:jc w:val="both"/>
    </w:pPr>
    <w:rPr>
      <w:lang w:val="en-US"/>
    </w:rPr>
  </w:style>
  <w:style w:type="paragraph" w:customStyle="1" w:styleId="HE">
    <w:name w:val="HE"/>
    <w:basedOn w:val="Standard"/>
    <w:pPr>
      <w:spacing w:after="0"/>
    </w:pPr>
    <w:rPr>
      <w:b/>
    </w:rPr>
  </w:style>
  <w:style w:type="paragraph" w:customStyle="1" w:styleId="TAH">
    <w:name w:val="TAH"/>
    <w:basedOn w:val="TAC"/>
    <w:rsid w:val="00AB1AC8"/>
    <w:rPr>
      <w:b/>
    </w:rPr>
  </w:style>
  <w:style w:type="paragraph" w:customStyle="1" w:styleId="NormalIndent">
    <w:name w:val="NormalIndent"/>
    <w:basedOn w:val="Standard"/>
    <w:pPr>
      <w:ind w:left="720"/>
    </w:pPr>
    <w:rPr>
      <w:lang w:val="it-IT"/>
    </w:rPr>
  </w:style>
  <w:style w:type="paragraph" w:styleId="Sprechblasentext">
    <w:name w:val="Balloon Text"/>
    <w:basedOn w:val="Standard"/>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Standard"/>
    <w:rsid w:val="001919DC"/>
    <w:pPr>
      <w:numPr>
        <w:numId w:val="2"/>
      </w:numPr>
      <w:tabs>
        <w:tab w:val="clear" w:pos="851"/>
        <w:tab w:val="num" w:pos="357"/>
        <w:tab w:val="left" w:pos="1418"/>
        <w:tab w:val="left" w:pos="2835"/>
        <w:tab w:val="left" w:pos="4253"/>
        <w:tab w:val="left" w:pos="5670"/>
        <w:tab w:val="left" w:pos="7088"/>
        <w:tab w:val="left" w:pos="8505"/>
      </w:tabs>
      <w:spacing w:before="60" w:after="60"/>
      <w:ind w:left="357" w:hanging="357"/>
      <w:contextualSpacing/>
    </w:pPr>
    <w:rPr>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styleId="StandardWeb">
    <w:name w:val="Normal (Web)"/>
    <w:basedOn w:val="Standard"/>
    <w:uiPriority w:val="99"/>
    <w:rsid w:val="000E4947"/>
    <w:pPr>
      <w:spacing w:before="100" w:beforeAutospacing="1" w:after="100" w:afterAutospacing="1"/>
    </w:pPr>
    <w:rPr>
      <w:sz w:val="24"/>
      <w:szCs w:val="24"/>
      <w:lang w:val="en-US"/>
    </w:rPr>
  </w:style>
  <w:style w:type="paragraph" w:customStyle="1" w:styleId="Normal">
    <w:name w:val="Normal_"/>
    <w:basedOn w:val="Standard"/>
    <w:uiPriority w:val="99"/>
    <w:semiHidden/>
    <w:rsid w:val="00F504AE"/>
    <w:pPr>
      <w:spacing w:after="160" w:line="240" w:lineRule="exact"/>
    </w:pPr>
    <w:rPr>
      <w:rFonts w:cs="Arial"/>
      <w:color w:val="0000FF"/>
      <w:kern w:val="2"/>
      <w:lang w:val="en-US" w:eastAsia="zh-CN"/>
    </w:rPr>
  </w:style>
  <w:style w:type="paragraph" w:customStyle="1" w:styleId="heading0">
    <w:name w:val="heading"/>
    <w:basedOn w:val="Standard"/>
    <w:rsid w:val="00F91DF0"/>
    <w:pPr>
      <w:spacing w:before="100" w:beforeAutospacing="1" w:after="100" w:afterAutospacing="1"/>
    </w:pPr>
    <w:rPr>
      <w:sz w:val="24"/>
      <w:szCs w:val="24"/>
      <w:lang w:val="en-US"/>
    </w:rPr>
  </w:style>
  <w:style w:type="character" w:styleId="Fett">
    <w:name w:val="Strong"/>
    <w:qFormat/>
    <w:rsid w:val="00F91DF0"/>
    <w:rPr>
      <w:b/>
      <w:bCs/>
    </w:rPr>
  </w:style>
  <w:style w:type="paragraph" w:customStyle="1" w:styleId="CRCoverPage">
    <w:name w:val="CR Cover Page"/>
    <w:rsid w:val="00D20723"/>
    <w:pPr>
      <w:spacing w:after="120"/>
    </w:pPr>
    <w:rPr>
      <w:rFonts w:ascii="Arial" w:eastAsia="Times New Roman" w:hAnsi="Arial"/>
      <w:lang w:val="en-GB" w:eastAsia="en-US"/>
    </w:rPr>
  </w:style>
  <w:style w:type="character" w:styleId="Kommentarzeichen">
    <w:name w:val="annotation reference"/>
    <w:rsid w:val="00D20723"/>
    <w:rPr>
      <w:sz w:val="16"/>
    </w:rPr>
  </w:style>
  <w:style w:type="paragraph" w:styleId="Dokumentstruktur">
    <w:name w:val="Document Map"/>
    <w:basedOn w:val="Standard"/>
    <w:link w:val="DokumentstrukturZchn"/>
    <w:rsid w:val="003D1ECB"/>
    <w:rPr>
      <w:rFonts w:ascii="Tahoma" w:hAnsi="Tahoma"/>
      <w:sz w:val="16"/>
      <w:szCs w:val="16"/>
      <w:lang w:eastAsia="x-none"/>
    </w:rPr>
  </w:style>
  <w:style w:type="character" w:customStyle="1" w:styleId="DokumentstrukturZchn">
    <w:name w:val="Dokumentstruktur Zchn"/>
    <w:link w:val="Dokumentstruktur"/>
    <w:rsid w:val="003D1ECB"/>
    <w:rPr>
      <w:rFonts w:ascii="Tahoma" w:hAnsi="Tahoma" w:cs="Tahoma"/>
      <w:sz w:val="16"/>
      <w:szCs w:val="16"/>
      <w:lang w:val="en-GB"/>
    </w:rPr>
  </w:style>
  <w:style w:type="character" w:customStyle="1" w:styleId="apple-style-span">
    <w:name w:val="apple-style-span"/>
    <w:basedOn w:val="Absatz-Standardschriftart"/>
    <w:rsid w:val="0023170E"/>
  </w:style>
  <w:style w:type="paragraph" w:styleId="NurText">
    <w:name w:val="Plain Text"/>
    <w:basedOn w:val="Standard"/>
    <w:link w:val="NurTextZchn"/>
    <w:uiPriority w:val="99"/>
    <w:unhideWhenUsed/>
    <w:rsid w:val="00B311D3"/>
    <w:pPr>
      <w:spacing w:after="0"/>
    </w:pPr>
    <w:rPr>
      <w:rFonts w:ascii="Consolas" w:eastAsia="Calibri" w:hAnsi="Consolas"/>
      <w:sz w:val="21"/>
      <w:szCs w:val="21"/>
      <w:lang w:val="x-none" w:eastAsia="x-none"/>
    </w:rPr>
  </w:style>
  <w:style w:type="character" w:customStyle="1" w:styleId="NurTextZchn">
    <w:name w:val="Nur Text Zchn"/>
    <w:link w:val="Nur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enabsatz">
    <w:name w:val="List Paragraph"/>
    <w:basedOn w:val="Standard"/>
    <w:uiPriority w:val="34"/>
    <w:qFormat/>
    <w:rsid w:val="00505F88"/>
    <w:pPr>
      <w:spacing w:after="0"/>
      <w:ind w:left="720"/>
    </w:pPr>
    <w:rPr>
      <w:rFonts w:eastAsia="Calibri"/>
      <w:sz w:val="24"/>
      <w:szCs w:val="24"/>
      <w:lang w:val="en-US"/>
    </w:rPr>
  </w:style>
  <w:style w:type="character" w:styleId="BesuchterLink">
    <w:name w:val="FollowedHyperlink"/>
    <w:rsid w:val="00555E3D"/>
    <w:rPr>
      <w:color w:val="954F72"/>
      <w:u w:val="single"/>
    </w:rPr>
  </w:style>
  <w:style w:type="table" w:styleId="Tabellenraster">
    <w:name w:val="Table Grid"/>
    <w:basedOn w:val="NormaleTabelle"/>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rsid w:val="007A4CA9"/>
    <w:rPr>
      <w:rFonts w:ascii="Arial" w:eastAsia="Times New Roman" w:hAnsi="Arial"/>
      <w:sz w:val="36"/>
      <w:lang w:val="en-GB" w:eastAsia="en-US"/>
    </w:rPr>
  </w:style>
  <w:style w:type="paragraph" w:styleId="Literaturverzeichnis">
    <w:name w:val="Bibliography"/>
    <w:basedOn w:val="Standard"/>
    <w:next w:val="Standard"/>
    <w:uiPriority w:val="37"/>
    <w:unhideWhenUsed/>
    <w:rsid w:val="007A4CA9"/>
  </w:style>
  <w:style w:type="paragraph" w:styleId="Beschriftung">
    <w:name w:val="caption"/>
    <w:basedOn w:val="Standard"/>
    <w:next w:val="Standard"/>
    <w:unhideWhenUsed/>
    <w:qFormat/>
    <w:rsid w:val="009E4F35"/>
    <w:pPr>
      <w:spacing w:after="200"/>
    </w:pPr>
    <w:rPr>
      <w:i/>
      <w:iCs/>
      <w:color w:val="44546A" w:themeColor="text2"/>
      <w:sz w:val="18"/>
      <w:szCs w:val="18"/>
    </w:rPr>
  </w:style>
  <w:style w:type="paragraph" w:styleId="Kommentartext">
    <w:name w:val="annotation text"/>
    <w:basedOn w:val="Standard"/>
    <w:link w:val="KommentartextZchn"/>
    <w:rsid w:val="00071ECE"/>
  </w:style>
  <w:style w:type="character" w:customStyle="1" w:styleId="KommentartextZchn">
    <w:name w:val="Kommentartext Zchn"/>
    <w:basedOn w:val="Absatz-Standardschriftart"/>
    <w:link w:val="Kommentartext"/>
    <w:rsid w:val="00071ECE"/>
    <w:rPr>
      <w:rFonts w:ascii="Arial" w:hAnsi="Arial"/>
      <w:lang w:val="en-GB" w:eastAsia="en-US"/>
    </w:rPr>
  </w:style>
  <w:style w:type="paragraph" w:styleId="Kommentarthema">
    <w:name w:val="annotation subject"/>
    <w:basedOn w:val="Kommentartext"/>
    <w:next w:val="Kommentartext"/>
    <w:link w:val="KommentarthemaZchn"/>
    <w:rsid w:val="00071ECE"/>
    <w:rPr>
      <w:b/>
      <w:bCs/>
    </w:rPr>
  </w:style>
  <w:style w:type="character" w:customStyle="1" w:styleId="KommentarthemaZchn">
    <w:name w:val="Kommentarthema Zchn"/>
    <w:basedOn w:val="KommentartextZchn"/>
    <w:link w:val="Kommentarthema"/>
    <w:rsid w:val="00071ECE"/>
    <w:rPr>
      <w:rFonts w:ascii="Arial" w:hAnsi="Arial"/>
      <w:b/>
      <w:bCs/>
      <w:lang w:val="en-GB" w:eastAsia="en-US"/>
    </w:rPr>
  </w:style>
  <w:style w:type="character" w:customStyle="1" w:styleId="berschrift7Zchn">
    <w:name w:val="Überschrift 7 Zchn"/>
    <w:basedOn w:val="Absatz-Standardschriftart"/>
    <w:link w:val="berschrift7"/>
    <w:rsid w:val="006C5D81"/>
    <w:rPr>
      <w:rFonts w:ascii="Arial" w:eastAsia="Times New Roman" w:hAnsi="Arial"/>
      <w:lang w:val="en-GB" w:eastAsia="en-US"/>
    </w:rPr>
  </w:style>
  <w:style w:type="character" w:customStyle="1" w:styleId="berschrift8Zchn">
    <w:name w:val="Überschrift 8 Zchn"/>
    <w:basedOn w:val="Absatz-Standardschriftart"/>
    <w:link w:val="berschrift8"/>
    <w:rsid w:val="006C5D81"/>
    <w:rPr>
      <w:rFonts w:ascii="Arial" w:eastAsia="Times New Roman" w:hAnsi="Arial"/>
      <w:sz w:val="36"/>
      <w:lang w:val="en-GB" w:eastAsia="en-US"/>
    </w:rPr>
  </w:style>
  <w:style w:type="character" w:customStyle="1" w:styleId="berschrift9Zchn">
    <w:name w:val="Überschrift 9 Zchn"/>
    <w:basedOn w:val="Absatz-Standardschriftart"/>
    <w:link w:val="berschrift9"/>
    <w:rsid w:val="006C5D81"/>
    <w:rPr>
      <w:rFonts w:ascii="Arial" w:eastAsia="Times New Roman" w:hAnsi="Arial"/>
      <w:sz w:val="36"/>
      <w:lang w:val="en-GB" w:eastAsia="en-US"/>
    </w:rPr>
  </w:style>
  <w:style w:type="paragraph" w:styleId="berarbeitung">
    <w:name w:val="Revision"/>
    <w:hidden/>
    <w:uiPriority w:val="99"/>
    <w:semiHidden/>
    <w:rsid w:val="00CC1817"/>
    <w:rPr>
      <w:rFonts w:ascii="Arial" w:hAnsi="Arial"/>
      <w:sz w:val="22"/>
      <w:lang w:val="en-GB" w:eastAsia="en-US"/>
    </w:rPr>
  </w:style>
  <w:style w:type="paragraph" w:customStyle="1" w:styleId="TF">
    <w:name w:val="TF"/>
    <w:basedOn w:val="TH"/>
    <w:rsid w:val="00AB1AC8"/>
    <w:pPr>
      <w:keepNext w:val="0"/>
      <w:spacing w:before="0" w:after="240"/>
    </w:pPr>
  </w:style>
  <w:style w:type="paragraph" w:customStyle="1" w:styleId="TH">
    <w:name w:val="TH"/>
    <w:basedOn w:val="Standard"/>
    <w:rsid w:val="00AB1AC8"/>
    <w:pPr>
      <w:keepNext/>
      <w:keepLines/>
      <w:spacing w:before="60"/>
      <w:jc w:val="center"/>
    </w:pPr>
    <w:rPr>
      <w:rFonts w:ascii="Arial" w:hAnsi="Arial"/>
      <w:b/>
    </w:rPr>
  </w:style>
  <w:style w:type="character" w:customStyle="1" w:styleId="berschrift2Zchn">
    <w:name w:val="Überschrift 2 Zchn"/>
    <w:basedOn w:val="Absatz-Standardschriftart"/>
    <w:link w:val="berschrift2"/>
    <w:rsid w:val="000966EA"/>
    <w:rPr>
      <w:rFonts w:ascii="Arial" w:eastAsia="Times New Roman" w:hAnsi="Arial"/>
      <w:sz w:val="32"/>
      <w:lang w:val="en-GB" w:eastAsia="en-US"/>
    </w:rPr>
  </w:style>
  <w:style w:type="paragraph" w:styleId="Liste">
    <w:name w:val="List"/>
    <w:basedOn w:val="Standard"/>
    <w:rsid w:val="00AB1AC8"/>
    <w:pPr>
      <w:ind w:left="568" w:hanging="284"/>
    </w:pPr>
  </w:style>
  <w:style w:type="paragraph" w:styleId="Aufzhlungszeichen">
    <w:name w:val="List Bullet"/>
    <w:basedOn w:val="Liste"/>
    <w:rsid w:val="00AB1AC8"/>
  </w:style>
  <w:style w:type="paragraph" w:styleId="Aufzhlungszeichen2">
    <w:name w:val="List Bullet 2"/>
    <w:basedOn w:val="Aufzhlungszeichen"/>
    <w:rsid w:val="00AB1AC8"/>
    <w:pPr>
      <w:ind w:left="851"/>
    </w:pPr>
  </w:style>
  <w:style w:type="paragraph" w:styleId="Aufzhlungszeichen3">
    <w:name w:val="List Bullet 3"/>
    <w:basedOn w:val="Aufzhlungszeichen2"/>
    <w:rsid w:val="00AB1AC8"/>
    <w:pPr>
      <w:ind w:left="1135"/>
    </w:pPr>
  </w:style>
  <w:style w:type="paragraph" w:styleId="Aufzhlungszeichen4">
    <w:name w:val="List Bullet 4"/>
    <w:basedOn w:val="Aufzhlungszeichen3"/>
    <w:rsid w:val="00AB1AC8"/>
    <w:pPr>
      <w:ind w:left="1418"/>
    </w:pPr>
  </w:style>
  <w:style w:type="paragraph" w:styleId="Aufzhlungszeichen5">
    <w:name w:val="List Bullet 5"/>
    <w:basedOn w:val="Aufzhlungszeichen4"/>
    <w:rsid w:val="00AB1AC8"/>
    <w:pPr>
      <w:ind w:left="1702"/>
    </w:pPr>
  </w:style>
  <w:style w:type="paragraph" w:customStyle="1" w:styleId="B1">
    <w:name w:val="B1"/>
    <w:basedOn w:val="Liste"/>
    <w:rsid w:val="00AB1AC8"/>
  </w:style>
  <w:style w:type="paragraph" w:styleId="Liste2">
    <w:name w:val="List 2"/>
    <w:basedOn w:val="Liste"/>
    <w:rsid w:val="00AB1AC8"/>
    <w:pPr>
      <w:ind w:left="851"/>
    </w:pPr>
  </w:style>
  <w:style w:type="paragraph" w:customStyle="1" w:styleId="B2">
    <w:name w:val="B2"/>
    <w:basedOn w:val="Liste2"/>
    <w:rsid w:val="00AB1AC8"/>
  </w:style>
  <w:style w:type="paragraph" w:styleId="Liste3">
    <w:name w:val="List 3"/>
    <w:basedOn w:val="Liste2"/>
    <w:rsid w:val="00AB1AC8"/>
    <w:pPr>
      <w:ind w:left="1135"/>
    </w:pPr>
  </w:style>
  <w:style w:type="paragraph" w:customStyle="1" w:styleId="B3">
    <w:name w:val="B3"/>
    <w:basedOn w:val="Liste3"/>
    <w:rsid w:val="00AB1AC8"/>
  </w:style>
  <w:style w:type="paragraph" w:styleId="Liste4">
    <w:name w:val="List 4"/>
    <w:basedOn w:val="Liste3"/>
    <w:rsid w:val="00AB1AC8"/>
    <w:pPr>
      <w:ind w:left="1418"/>
    </w:pPr>
  </w:style>
  <w:style w:type="paragraph" w:customStyle="1" w:styleId="B4">
    <w:name w:val="B4"/>
    <w:basedOn w:val="Liste4"/>
    <w:rsid w:val="00AB1AC8"/>
  </w:style>
  <w:style w:type="paragraph" w:styleId="Liste5">
    <w:name w:val="List 5"/>
    <w:basedOn w:val="Liste4"/>
    <w:rsid w:val="00AB1AC8"/>
    <w:pPr>
      <w:ind w:left="1702"/>
    </w:pPr>
  </w:style>
  <w:style w:type="paragraph" w:customStyle="1" w:styleId="B5">
    <w:name w:val="B5"/>
    <w:basedOn w:val="Liste5"/>
    <w:rsid w:val="00AB1AC8"/>
  </w:style>
  <w:style w:type="paragraph" w:customStyle="1" w:styleId="NO">
    <w:name w:val="NO"/>
    <w:basedOn w:val="Standard"/>
    <w:rsid w:val="00AB1AC8"/>
    <w:pPr>
      <w:keepLines/>
      <w:ind w:left="1135" w:hanging="851"/>
    </w:pPr>
  </w:style>
  <w:style w:type="paragraph" w:customStyle="1" w:styleId="EditorsNote">
    <w:name w:val="Editor's Note"/>
    <w:basedOn w:val="NO"/>
    <w:rsid w:val="00AB1AC8"/>
    <w:rPr>
      <w:color w:val="FF0000"/>
    </w:rPr>
  </w:style>
  <w:style w:type="paragraph" w:customStyle="1" w:styleId="EQ">
    <w:name w:val="EQ"/>
    <w:basedOn w:val="Standard"/>
    <w:next w:val="Standard"/>
    <w:rsid w:val="00AB1AC8"/>
    <w:pPr>
      <w:keepLines/>
      <w:tabs>
        <w:tab w:val="center" w:pos="4536"/>
        <w:tab w:val="right" w:pos="9072"/>
      </w:tabs>
    </w:pPr>
    <w:rPr>
      <w:noProof/>
    </w:rPr>
  </w:style>
  <w:style w:type="paragraph" w:customStyle="1" w:styleId="EX">
    <w:name w:val="EX"/>
    <w:basedOn w:val="Standard"/>
    <w:rsid w:val="00AB1AC8"/>
    <w:pPr>
      <w:keepLines/>
      <w:ind w:left="1702" w:hanging="1418"/>
    </w:pPr>
  </w:style>
  <w:style w:type="paragraph" w:customStyle="1" w:styleId="EW">
    <w:name w:val="EW"/>
    <w:basedOn w:val="EX"/>
    <w:rsid w:val="00AB1AC8"/>
    <w:pPr>
      <w:spacing w:after="0"/>
    </w:pPr>
  </w:style>
  <w:style w:type="paragraph" w:customStyle="1" w:styleId="FP">
    <w:name w:val="FP"/>
    <w:basedOn w:val="Standard"/>
    <w:rsid w:val="00AB1AC8"/>
    <w:pPr>
      <w:spacing w:after="0"/>
    </w:pPr>
  </w:style>
  <w:style w:type="paragraph" w:customStyle="1" w:styleId="H6">
    <w:name w:val="H6"/>
    <w:basedOn w:val="berschrift5"/>
    <w:next w:val="Standard"/>
    <w:rsid w:val="00AB1AC8"/>
    <w:pPr>
      <w:ind w:left="1985" w:hanging="1985"/>
      <w:outlineLvl w:val="9"/>
    </w:pPr>
    <w:rPr>
      <w:sz w:val="20"/>
    </w:rPr>
  </w:style>
  <w:style w:type="paragraph" w:styleId="Index1">
    <w:name w:val="index 1"/>
    <w:basedOn w:val="Standard"/>
    <w:rsid w:val="00AB1AC8"/>
    <w:pPr>
      <w:keepLines/>
      <w:spacing w:after="0"/>
    </w:pPr>
  </w:style>
  <w:style w:type="paragraph" w:styleId="Index2">
    <w:name w:val="index 2"/>
    <w:basedOn w:val="Index1"/>
    <w:rsid w:val="00AB1AC8"/>
    <w:pPr>
      <w:ind w:left="284"/>
    </w:pPr>
  </w:style>
  <w:style w:type="paragraph" w:customStyle="1" w:styleId="LD">
    <w:name w:val="LD"/>
    <w:rsid w:val="00AB1AC8"/>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styleId="Listennummer">
    <w:name w:val="List Number"/>
    <w:basedOn w:val="Liste"/>
    <w:rsid w:val="00AB1AC8"/>
  </w:style>
  <w:style w:type="paragraph" w:styleId="Listennummer2">
    <w:name w:val="List Number 2"/>
    <w:basedOn w:val="Listennummer"/>
    <w:rsid w:val="00AB1AC8"/>
    <w:pPr>
      <w:ind w:left="851"/>
    </w:pPr>
  </w:style>
  <w:style w:type="paragraph" w:customStyle="1" w:styleId="NF">
    <w:name w:val="NF"/>
    <w:basedOn w:val="NO"/>
    <w:rsid w:val="00AB1AC8"/>
    <w:pPr>
      <w:keepNext/>
      <w:spacing w:after="0"/>
    </w:pPr>
    <w:rPr>
      <w:rFonts w:ascii="Arial" w:hAnsi="Arial"/>
      <w:sz w:val="18"/>
    </w:rPr>
  </w:style>
  <w:style w:type="paragraph" w:customStyle="1" w:styleId="NW">
    <w:name w:val="NW"/>
    <w:basedOn w:val="NO"/>
    <w:rsid w:val="00AB1AC8"/>
    <w:pPr>
      <w:spacing w:after="0"/>
    </w:pPr>
  </w:style>
  <w:style w:type="paragraph" w:customStyle="1" w:styleId="TAL">
    <w:name w:val="TAL"/>
    <w:basedOn w:val="Standard"/>
    <w:rsid w:val="00AB1AC8"/>
    <w:pPr>
      <w:keepNext/>
      <w:keepLines/>
      <w:spacing w:after="0"/>
    </w:pPr>
    <w:rPr>
      <w:rFonts w:ascii="Arial" w:hAnsi="Arial"/>
      <w:sz w:val="18"/>
    </w:rPr>
  </w:style>
  <w:style w:type="paragraph" w:customStyle="1" w:styleId="TAC">
    <w:name w:val="TAC"/>
    <w:basedOn w:val="TAL"/>
    <w:rsid w:val="00AB1AC8"/>
    <w:pPr>
      <w:jc w:val="center"/>
    </w:pPr>
  </w:style>
  <w:style w:type="paragraph" w:customStyle="1" w:styleId="TAN">
    <w:name w:val="TAN"/>
    <w:basedOn w:val="TAL"/>
    <w:rsid w:val="00AB1AC8"/>
    <w:pPr>
      <w:ind w:left="851" w:hanging="851"/>
    </w:pPr>
  </w:style>
  <w:style w:type="paragraph" w:customStyle="1" w:styleId="TAR">
    <w:name w:val="TAR"/>
    <w:basedOn w:val="TAL"/>
    <w:rsid w:val="00AB1AC8"/>
    <w:pPr>
      <w:jc w:val="right"/>
    </w:pPr>
  </w:style>
  <w:style w:type="paragraph" w:customStyle="1" w:styleId="TT">
    <w:name w:val="TT"/>
    <w:basedOn w:val="berschrift1"/>
    <w:next w:val="Standard"/>
    <w:rsid w:val="00AB1AC8"/>
    <w:pPr>
      <w:outlineLvl w:val="9"/>
    </w:pPr>
  </w:style>
  <w:style w:type="paragraph" w:styleId="Verzeichnis1">
    <w:name w:val="toc 1"/>
    <w:rsid w:val="00AB1A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styleId="Verzeichnis2">
    <w:name w:val="toc 2"/>
    <w:basedOn w:val="Verzeichnis1"/>
    <w:rsid w:val="00AB1AC8"/>
    <w:pPr>
      <w:keepNext w:val="0"/>
      <w:spacing w:before="0"/>
      <w:ind w:left="851" w:hanging="851"/>
    </w:pPr>
    <w:rPr>
      <w:sz w:val="20"/>
    </w:rPr>
  </w:style>
  <w:style w:type="paragraph" w:styleId="Verzeichnis3">
    <w:name w:val="toc 3"/>
    <w:basedOn w:val="Verzeichnis2"/>
    <w:rsid w:val="00AB1AC8"/>
    <w:pPr>
      <w:ind w:left="1134" w:hanging="1134"/>
    </w:pPr>
  </w:style>
  <w:style w:type="paragraph" w:styleId="Verzeichnis4">
    <w:name w:val="toc 4"/>
    <w:basedOn w:val="Verzeichnis3"/>
    <w:rsid w:val="00AB1AC8"/>
    <w:pPr>
      <w:ind w:left="1418" w:hanging="1418"/>
    </w:pPr>
  </w:style>
  <w:style w:type="paragraph" w:styleId="Verzeichnis5">
    <w:name w:val="toc 5"/>
    <w:basedOn w:val="Verzeichnis4"/>
    <w:rsid w:val="00AB1AC8"/>
    <w:pPr>
      <w:ind w:left="1701" w:hanging="1701"/>
    </w:pPr>
  </w:style>
  <w:style w:type="paragraph" w:styleId="Verzeichnis6">
    <w:name w:val="toc 6"/>
    <w:basedOn w:val="Verzeichnis5"/>
    <w:next w:val="Standard"/>
    <w:rsid w:val="00AB1AC8"/>
    <w:pPr>
      <w:ind w:left="1985" w:hanging="1985"/>
    </w:pPr>
  </w:style>
  <w:style w:type="paragraph" w:styleId="Verzeichnis7">
    <w:name w:val="toc 7"/>
    <w:basedOn w:val="Verzeichnis6"/>
    <w:next w:val="Standard"/>
    <w:rsid w:val="00AB1AC8"/>
    <w:pPr>
      <w:ind w:left="2268" w:hanging="2268"/>
    </w:pPr>
  </w:style>
  <w:style w:type="paragraph" w:styleId="Verzeichnis8">
    <w:name w:val="toc 8"/>
    <w:basedOn w:val="Verzeichnis1"/>
    <w:rsid w:val="00AB1AC8"/>
    <w:pPr>
      <w:spacing w:before="180"/>
      <w:ind w:left="2693" w:hanging="2693"/>
    </w:pPr>
    <w:rPr>
      <w:b/>
    </w:rPr>
  </w:style>
  <w:style w:type="paragraph" w:styleId="Verzeichnis9">
    <w:name w:val="toc 9"/>
    <w:basedOn w:val="Verzeichnis8"/>
    <w:rsid w:val="00AB1AC8"/>
    <w:pPr>
      <w:ind w:left="1418" w:hanging="1418"/>
    </w:pPr>
  </w:style>
  <w:style w:type="paragraph" w:customStyle="1" w:styleId="ZA">
    <w:name w:val="ZA"/>
    <w:rsid w:val="00AB1A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AB1A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AB1AC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AB1AC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AB1AC8"/>
  </w:style>
  <w:style w:type="paragraph" w:customStyle="1" w:styleId="ZH">
    <w:name w:val="ZH"/>
    <w:rsid w:val="00AB1AC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AB1AC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AB1AC8"/>
    <w:pPr>
      <w:framePr w:hRule="auto" w:wrap="notBeside" w:y="852"/>
    </w:pPr>
    <w:rPr>
      <w:i w:val="0"/>
      <w:sz w:val="40"/>
    </w:rPr>
  </w:style>
  <w:style w:type="paragraph" w:customStyle="1" w:styleId="ZU">
    <w:name w:val="ZU"/>
    <w:rsid w:val="00AB1A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AB1AC8"/>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4291">
      <w:bodyDiv w:val="1"/>
      <w:marLeft w:val="0"/>
      <w:marRight w:val="0"/>
      <w:marTop w:val="0"/>
      <w:marBottom w:val="0"/>
      <w:divBdr>
        <w:top w:val="none" w:sz="0" w:space="0" w:color="auto"/>
        <w:left w:val="none" w:sz="0" w:space="0" w:color="auto"/>
        <w:bottom w:val="none" w:sz="0" w:space="0" w:color="auto"/>
        <w:right w:val="none" w:sz="0" w:space="0" w:color="auto"/>
      </w:divBdr>
    </w:div>
    <w:div w:id="3438303">
      <w:bodyDiv w:val="1"/>
      <w:marLeft w:val="0"/>
      <w:marRight w:val="0"/>
      <w:marTop w:val="0"/>
      <w:marBottom w:val="0"/>
      <w:divBdr>
        <w:top w:val="none" w:sz="0" w:space="0" w:color="auto"/>
        <w:left w:val="none" w:sz="0" w:space="0" w:color="auto"/>
        <w:bottom w:val="none" w:sz="0" w:space="0" w:color="auto"/>
        <w:right w:val="none" w:sz="0" w:space="0" w:color="auto"/>
      </w:divBdr>
    </w:div>
    <w:div w:id="4868885">
      <w:bodyDiv w:val="1"/>
      <w:marLeft w:val="0"/>
      <w:marRight w:val="0"/>
      <w:marTop w:val="0"/>
      <w:marBottom w:val="0"/>
      <w:divBdr>
        <w:top w:val="none" w:sz="0" w:space="0" w:color="auto"/>
        <w:left w:val="none" w:sz="0" w:space="0" w:color="auto"/>
        <w:bottom w:val="none" w:sz="0" w:space="0" w:color="auto"/>
        <w:right w:val="none" w:sz="0" w:space="0" w:color="auto"/>
      </w:divBdr>
    </w:div>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6904217">
      <w:bodyDiv w:val="1"/>
      <w:marLeft w:val="0"/>
      <w:marRight w:val="0"/>
      <w:marTop w:val="0"/>
      <w:marBottom w:val="0"/>
      <w:divBdr>
        <w:top w:val="none" w:sz="0" w:space="0" w:color="auto"/>
        <w:left w:val="none" w:sz="0" w:space="0" w:color="auto"/>
        <w:bottom w:val="none" w:sz="0" w:space="0" w:color="auto"/>
        <w:right w:val="none" w:sz="0" w:space="0" w:color="auto"/>
      </w:divBdr>
    </w:div>
    <w:div w:id="19474542">
      <w:bodyDiv w:val="1"/>
      <w:marLeft w:val="0"/>
      <w:marRight w:val="0"/>
      <w:marTop w:val="0"/>
      <w:marBottom w:val="0"/>
      <w:divBdr>
        <w:top w:val="none" w:sz="0" w:space="0" w:color="auto"/>
        <w:left w:val="none" w:sz="0" w:space="0" w:color="auto"/>
        <w:bottom w:val="none" w:sz="0" w:space="0" w:color="auto"/>
        <w:right w:val="none" w:sz="0" w:space="0" w:color="auto"/>
      </w:divBdr>
    </w:div>
    <w:div w:id="20981648">
      <w:bodyDiv w:val="1"/>
      <w:marLeft w:val="0"/>
      <w:marRight w:val="0"/>
      <w:marTop w:val="0"/>
      <w:marBottom w:val="0"/>
      <w:divBdr>
        <w:top w:val="none" w:sz="0" w:space="0" w:color="auto"/>
        <w:left w:val="none" w:sz="0" w:space="0" w:color="auto"/>
        <w:bottom w:val="none" w:sz="0" w:space="0" w:color="auto"/>
        <w:right w:val="none" w:sz="0" w:space="0" w:color="auto"/>
      </w:divBdr>
    </w:div>
    <w:div w:id="23555129">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26374965">
      <w:bodyDiv w:val="1"/>
      <w:marLeft w:val="0"/>
      <w:marRight w:val="0"/>
      <w:marTop w:val="0"/>
      <w:marBottom w:val="0"/>
      <w:divBdr>
        <w:top w:val="none" w:sz="0" w:space="0" w:color="auto"/>
        <w:left w:val="none" w:sz="0" w:space="0" w:color="auto"/>
        <w:bottom w:val="none" w:sz="0" w:space="0" w:color="auto"/>
        <w:right w:val="none" w:sz="0" w:space="0" w:color="auto"/>
      </w:divBdr>
    </w:div>
    <w:div w:id="29233628">
      <w:bodyDiv w:val="1"/>
      <w:marLeft w:val="0"/>
      <w:marRight w:val="0"/>
      <w:marTop w:val="0"/>
      <w:marBottom w:val="0"/>
      <w:divBdr>
        <w:top w:val="none" w:sz="0" w:space="0" w:color="auto"/>
        <w:left w:val="none" w:sz="0" w:space="0" w:color="auto"/>
        <w:bottom w:val="none" w:sz="0" w:space="0" w:color="auto"/>
        <w:right w:val="none" w:sz="0" w:space="0" w:color="auto"/>
      </w:divBdr>
    </w:div>
    <w:div w:id="30498638">
      <w:bodyDiv w:val="1"/>
      <w:marLeft w:val="0"/>
      <w:marRight w:val="0"/>
      <w:marTop w:val="0"/>
      <w:marBottom w:val="0"/>
      <w:divBdr>
        <w:top w:val="none" w:sz="0" w:space="0" w:color="auto"/>
        <w:left w:val="none" w:sz="0" w:space="0" w:color="auto"/>
        <w:bottom w:val="none" w:sz="0" w:space="0" w:color="auto"/>
        <w:right w:val="none" w:sz="0" w:space="0" w:color="auto"/>
      </w:divBdr>
    </w:div>
    <w:div w:id="30880594">
      <w:bodyDiv w:val="1"/>
      <w:marLeft w:val="0"/>
      <w:marRight w:val="0"/>
      <w:marTop w:val="0"/>
      <w:marBottom w:val="0"/>
      <w:divBdr>
        <w:top w:val="none" w:sz="0" w:space="0" w:color="auto"/>
        <w:left w:val="none" w:sz="0" w:space="0" w:color="auto"/>
        <w:bottom w:val="none" w:sz="0" w:space="0" w:color="auto"/>
        <w:right w:val="none" w:sz="0" w:space="0" w:color="auto"/>
      </w:divBdr>
    </w:div>
    <w:div w:id="32192350">
      <w:bodyDiv w:val="1"/>
      <w:marLeft w:val="0"/>
      <w:marRight w:val="0"/>
      <w:marTop w:val="0"/>
      <w:marBottom w:val="0"/>
      <w:divBdr>
        <w:top w:val="none" w:sz="0" w:space="0" w:color="auto"/>
        <w:left w:val="none" w:sz="0" w:space="0" w:color="auto"/>
        <w:bottom w:val="none" w:sz="0" w:space="0" w:color="auto"/>
        <w:right w:val="none" w:sz="0" w:space="0" w:color="auto"/>
      </w:divBdr>
    </w:div>
    <w:div w:id="33624898">
      <w:bodyDiv w:val="1"/>
      <w:marLeft w:val="0"/>
      <w:marRight w:val="0"/>
      <w:marTop w:val="0"/>
      <w:marBottom w:val="0"/>
      <w:divBdr>
        <w:top w:val="none" w:sz="0" w:space="0" w:color="auto"/>
        <w:left w:val="none" w:sz="0" w:space="0" w:color="auto"/>
        <w:bottom w:val="none" w:sz="0" w:space="0" w:color="auto"/>
        <w:right w:val="none" w:sz="0" w:space="0" w:color="auto"/>
      </w:divBdr>
    </w:div>
    <w:div w:id="35588019">
      <w:bodyDiv w:val="1"/>
      <w:marLeft w:val="0"/>
      <w:marRight w:val="0"/>
      <w:marTop w:val="0"/>
      <w:marBottom w:val="0"/>
      <w:divBdr>
        <w:top w:val="none" w:sz="0" w:space="0" w:color="auto"/>
        <w:left w:val="none" w:sz="0" w:space="0" w:color="auto"/>
        <w:bottom w:val="none" w:sz="0" w:space="0" w:color="auto"/>
        <w:right w:val="none" w:sz="0" w:space="0" w:color="auto"/>
      </w:divBdr>
    </w:div>
    <w:div w:id="40592141">
      <w:bodyDiv w:val="1"/>
      <w:marLeft w:val="0"/>
      <w:marRight w:val="0"/>
      <w:marTop w:val="0"/>
      <w:marBottom w:val="0"/>
      <w:divBdr>
        <w:top w:val="none" w:sz="0" w:space="0" w:color="auto"/>
        <w:left w:val="none" w:sz="0" w:space="0" w:color="auto"/>
        <w:bottom w:val="none" w:sz="0" w:space="0" w:color="auto"/>
        <w:right w:val="none" w:sz="0" w:space="0" w:color="auto"/>
      </w:divBdr>
    </w:div>
    <w:div w:id="42338290">
      <w:bodyDiv w:val="1"/>
      <w:marLeft w:val="0"/>
      <w:marRight w:val="0"/>
      <w:marTop w:val="0"/>
      <w:marBottom w:val="0"/>
      <w:divBdr>
        <w:top w:val="none" w:sz="0" w:space="0" w:color="auto"/>
        <w:left w:val="none" w:sz="0" w:space="0" w:color="auto"/>
        <w:bottom w:val="none" w:sz="0" w:space="0" w:color="auto"/>
        <w:right w:val="none" w:sz="0" w:space="0" w:color="auto"/>
      </w:divBdr>
    </w:div>
    <w:div w:id="46301068">
      <w:bodyDiv w:val="1"/>
      <w:marLeft w:val="0"/>
      <w:marRight w:val="0"/>
      <w:marTop w:val="0"/>
      <w:marBottom w:val="0"/>
      <w:divBdr>
        <w:top w:val="none" w:sz="0" w:space="0" w:color="auto"/>
        <w:left w:val="none" w:sz="0" w:space="0" w:color="auto"/>
        <w:bottom w:val="none" w:sz="0" w:space="0" w:color="auto"/>
        <w:right w:val="none" w:sz="0" w:space="0" w:color="auto"/>
      </w:divBdr>
    </w:div>
    <w:div w:id="47269479">
      <w:bodyDiv w:val="1"/>
      <w:marLeft w:val="0"/>
      <w:marRight w:val="0"/>
      <w:marTop w:val="0"/>
      <w:marBottom w:val="0"/>
      <w:divBdr>
        <w:top w:val="none" w:sz="0" w:space="0" w:color="auto"/>
        <w:left w:val="none" w:sz="0" w:space="0" w:color="auto"/>
        <w:bottom w:val="none" w:sz="0" w:space="0" w:color="auto"/>
        <w:right w:val="none" w:sz="0" w:space="0" w:color="auto"/>
      </w:divBdr>
    </w:div>
    <w:div w:id="51540335">
      <w:bodyDiv w:val="1"/>
      <w:marLeft w:val="0"/>
      <w:marRight w:val="0"/>
      <w:marTop w:val="0"/>
      <w:marBottom w:val="0"/>
      <w:divBdr>
        <w:top w:val="none" w:sz="0" w:space="0" w:color="auto"/>
        <w:left w:val="none" w:sz="0" w:space="0" w:color="auto"/>
        <w:bottom w:val="none" w:sz="0" w:space="0" w:color="auto"/>
        <w:right w:val="none" w:sz="0" w:space="0" w:color="auto"/>
      </w:divBdr>
    </w:div>
    <w:div w:id="55710938">
      <w:bodyDiv w:val="1"/>
      <w:marLeft w:val="0"/>
      <w:marRight w:val="0"/>
      <w:marTop w:val="0"/>
      <w:marBottom w:val="0"/>
      <w:divBdr>
        <w:top w:val="none" w:sz="0" w:space="0" w:color="auto"/>
        <w:left w:val="none" w:sz="0" w:space="0" w:color="auto"/>
        <w:bottom w:val="none" w:sz="0" w:space="0" w:color="auto"/>
        <w:right w:val="none" w:sz="0" w:space="0" w:color="auto"/>
      </w:divBdr>
    </w:div>
    <w:div w:id="56245871">
      <w:bodyDiv w:val="1"/>
      <w:marLeft w:val="0"/>
      <w:marRight w:val="0"/>
      <w:marTop w:val="0"/>
      <w:marBottom w:val="0"/>
      <w:divBdr>
        <w:top w:val="none" w:sz="0" w:space="0" w:color="auto"/>
        <w:left w:val="none" w:sz="0" w:space="0" w:color="auto"/>
        <w:bottom w:val="none" w:sz="0" w:space="0" w:color="auto"/>
        <w:right w:val="none" w:sz="0" w:space="0" w:color="auto"/>
      </w:divBdr>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68357384">
      <w:bodyDiv w:val="1"/>
      <w:marLeft w:val="0"/>
      <w:marRight w:val="0"/>
      <w:marTop w:val="0"/>
      <w:marBottom w:val="0"/>
      <w:divBdr>
        <w:top w:val="none" w:sz="0" w:space="0" w:color="auto"/>
        <w:left w:val="none" w:sz="0" w:space="0" w:color="auto"/>
        <w:bottom w:val="none" w:sz="0" w:space="0" w:color="auto"/>
        <w:right w:val="none" w:sz="0" w:space="0" w:color="auto"/>
      </w:divBdr>
    </w:div>
    <w:div w:id="68816793">
      <w:bodyDiv w:val="1"/>
      <w:marLeft w:val="0"/>
      <w:marRight w:val="0"/>
      <w:marTop w:val="0"/>
      <w:marBottom w:val="0"/>
      <w:divBdr>
        <w:top w:val="none" w:sz="0" w:space="0" w:color="auto"/>
        <w:left w:val="none" w:sz="0" w:space="0" w:color="auto"/>
        <w:bottom w:val="none" w:sz="0" w:space="0" w:color="auto"/>
        <w:right w:val="none" w:sz="0" w:space="0" w:color="auto"/>
      </w:divBdr>
    </w:div>
    <w:div w:id="71244258">
      <w:bodyDiv w:val="1"/>
      <w:marLeft w:val="0"/>
      <w:marRight w:val="0"/>
      <w:marTop w:val="0"/>
      <w:marBottom w:val="0"/>
      <w:divBdr>
        <w:top w:val="none" w:sz="0" w:space="0" w:color="auto"/>
        <w:left w:val="none" w:sz="0" w:space="0" w:color="auto"/>
        <w:bottom w:val="none" w:sz="0" w:space="0" w:color="auto"/>
        <w:right w:val="none" w:sz="0" w:space="0" w:color="auto"/>
      </w:divBdr>
    </w:div>
    <w:div w:id="81463348">
      <w:bodyDiv w:val="1"/>
      <w:marLeft w:val="0"/>
      <w:marRight w:val="0"/>
      <w:marTop w:val="0"/>
      <w:marBottom w:val="0"/>
      <w:divBdr>
        <w:top w:val="none" w:sz="0" w:space="0" w:color="auto"/>
        <w:left w:val="none" w:sz="0" w:space="0" w:color="auto"/>
        <w:bottom w:val="none" w:sz="0" w:space="0" w:color="auto"/>
        <w:right w:val="none" w:sz="0" w:space="0" w:color="auto"/>
      </w:divBdr>
    </w:div>
    <w:div w:id="82651726">
      <w:bodyDiv w:val="1"/>
      <w:marLeft w:val="0"/>
      <w:marRight w:val="0"/>
      <w:marTop w:val="0"/>
      <w:marBottom w:val="0"/>
      <w:divBdr>
        <w:top w:val="none" w:sz="0" w:space="0" w:color="auto"/>
        <w:left w:val="none" w:sz="0" w:space="0" w:color="auto"/>
        <w:bottom w:val="none" w:sz="0" w:space="0" w:color="auto"/>
        <w:right w:val="none" w:sz="0" w:space="0" w:color="auto"/>
      </w:divBdr>
    </w:div>
    <w:div w:id="83117216">
      <w:bodyDiv w:val="1"/>
      <w:marLeft w:val="0"/>
      <w:marRight w:val="0"/>
      <w:marTop w:val="0"/>
      <w:marBottom w:val="0"/>
      <w:divBdr>
        <w:top w:val="none" w:sz="0" w:space="0" w:color="auto"/>
        <w:left w:val="none" w:sz="0" w:space="0" w:color="auto"/>
        <w:bottom w:val="none" w:sz="0" w:space="0" w:color="auto"/>
        <w:right w:val="none" w:sz="0" w:space="0" w:color="auto"/>
      </w:divBdr>
    </w:div>
    <w:div w:id="83691170">
      <w:bodyDiv w:val="1"/>
      <w:marLeft w:val="0"/>
      <w:marRight w:val="0"/>
      <w:marTop w:val="0"/>
      <w:marBottom w:val="0"/>
      <w:divBdr>
        <w:top w:val="none" w:sz="0" w:space="0" w:color="auto"/>
        <w:left w:val="none" w:sz="0" w:space="0" w:color="auto"/>
        <w:bottom w:val="none" w:sz="0" w:space="0" w:color="auto"/>
        <w:right w:val="none" w:sz="0" w:space="0" w:color="auto"/>
      </w:divBdr>
    </w:div>
    <w:div w:id="92672102">
      <w:bodyDiv w:val="1"/>
      <w:marLeft w:val="0"/>
      <w:marRight w:val="0"/>
      <w:marTop w:val="0"/>
      <w:marBottom w:val="0"/>
      <w:divBdr>
        <w:top w:val="none" w:sz="0" w:space="0" w:color="auto"/>
        <w:left w:val="none" w:sz="0" w:space="0" w:color="auto"/>
        <w:bottom w:val="none" w:sz="0" w:space="0" w:color="auto"/>
        <w:right w:val="none" w:sz="0" w:space="0" w:color="auto"/>
      </w:divBdr>
    </w:div>
    <w:div w:id="97025495">
      <w:bodyDiv w:val="1"/>
      <w:marLeft w:val="0"/>
      <w:marRight w:val="0"/>
      <w:marTop w:val="0"/>
      <w:marBottom w:val="0"/>
      <w:divBdr>
        <w:top w:val="none" w:sz="0" w:space="0" w:color="auto"/>
        <w:left w:val="none" w:sz="0" w:space="0" w:color="auto"/>
        <w:bottom w:val="none" w:sz="0" w:space="0" w:color="auto"/>
        <w:right w:val="none" w:sz="0" w:space="0" w:color="auto"/>
      </w:divBdr>
    </w:div>
    <w:div w:id="97992274">
      <w:bodyDiv w:val="1"/>
      <w:marLeft w:val="0"/>
      <w:marRight w:val="0"/>
      <w:marTop w:val="0"/>
      <w:marBottom w:val="0"/>
      <w:divBdr>
        <w:top w:val="none" w:sz="0" w:space="0" w:color="auto"/>
        <w:left w:val="none" w:sz="0" w:space="0" w:color="auto"/>
        <w:bottom w:val="none" w:sz="0" w:space="0" w:color="auto"/>
        <w:right w:val="none" w:sz="0" w:space="0" w:color="auto"/>
      </w:divBdr>
    </w:div>
    <w:div w:id="99221968">
      <w:bodyDiv w:val="1"/>
      <w:marLeft w:val="0"/>
      <w:marRight w:val="0"/>
      <w:marTop w:val="0"/>
      <w:marBottom w:val="0"/>
      <w:divBdr>
        <w:top w:val="none" w:sz="0" w:space="0" w:color="auto"/>
        <w:left w:val="none" w:sz="0" w:space="0" w:color="auto"/>
        <w:bottom w:val="none" w:sz="0" w:space="0" w:color="auto"/>
        <w:right w:val="none" w:sz="0" w:space="0" w:color="auto"/>
      </w:divBdr>
    </w:div>
    <w:div w:id="100732683">
      <w:bodyDiv w:val="1"/>
      <w:marLeft w:val="0"/>
      <w:marRight w:val="0"/>
      <w:marTop w:val="0"/>
      <w:marBottom w:val="0"/>
      <w:divBdr>
        <w:top w:val="none" w:sz="0" w:space="0" w:color="auto"/>
        <w:left w:val="none" w:sz="0" w:space="0" w:color="auto"/>
        <w:bottom w:val="none" w:sz="0" w:space="0" w:color="auto"/>
        <w:right w:val="none" w:sz="0" w:space="0" w:color="auto"/>
      </w:divBdr>
    </w:div>
    <w:div w:id="103037066">
      <w:bodyDiv w:val="1"/>
      <w:marLeft w:val="0"/>
      <w:marRight w:val="0"/>
      <w:marTop w:val="0"/>
      <w:marBottom w:val="0"/>
      <w:divBdr>
        <w:top w:val="none" w:sz="0" w:space="0" w:color="auto"/>
        <w:left w:val="none" w:sz="0" w:space="0" w:color="auto"/>
        <w:bottom w:val="none" w:sz="0" w:space="0" w:color="auto"/>
        <w:right w:val="none" w:sz="0" w:space="0" w:color="auto"/>
      </w:divBdr>
    </w:div>
    <w:div w:id="104228714">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13523101">
      <w:bodyDiv w:val="1"/>
      <w:marLeft w:val="0"/>
      <w:marRight w:val="0"/>
      <w:marTop w:val="0"/>
      <w:marBottom w:val="0"/>
      <w:divBdr>
        <w:top w:val="none" w:sz="0" w:space="0" w:color="auto"/>
        <w:left w:val="none" w:sz="0" w:space="0" w:color="auto"/>
        <w:bottom w:val="none" w:sz="0" w:space="0" w:color="auto"/>
        <w:right w:val="none" w:sz="0" w:space="0" w:color="auto"/>
      </w:divBdr>
    </w:div>
    <w:div w:id="123549156">
      <w:bodyDiv w:val="1"/>
      <w:marLeft w:val="0"/>
      <w:marRight w:val="0"/>
      <w:marTop w:val="0"/>
      <w:marBottom w:val="0"/>
      <w:divBdr>
        <w:top w:val="none" w:sz="0" w:space="0" w:color="auto"/>
        <w:left w:val="none" w:sz="0" w:space="0" w:color="auto"/>
        <w:bottom w:val="none" w:sz="0" w:space="0" w:color="auto"/>
        <w:right w:val="none" w:sz="0" w:space="0" w:color="auto"/>
      </w:divBdr>
    </w:div>
    <w:div w:id="123931325">
      <w:bodyDiv w:val="1"/>
      <w:marLeft w:val="0"/>
      <w:marRight w:val="0"/>
      <w:marTop w:val="0"/>
      <w:marBottom w:val="0"/>
      <w:divBdr>
        <w:top w:val="none" w:sz="0" w:space="0" w:color="auto"/>
        <w:left w:val="none" w:sz="0" w:space="0" w:color="auto"/>
        <w:bottom w:val="none" w:sz="0" w:space="0" w:color="auto"/>
        <w:right w:val="none" w:sz="0" w:space="0" w:color="auto"/>
      </w:divBdr>
    </w:div>
    <w:div w:id="126631909">
      <w:bodyDiv w:val="1"/>
      <w:marLeft w:val="0"/>
      <w:marRight w:val="0"/>
      <w:marTop w:val="0"/>
      <w:marBottom w:val="0"/>
      <w:divBdr>
        <w:top w:val="none" w:sz="0" w:space="0" w:color="auto"/>
        <w:left w:val="none" w:sz="0" w:space="0" w:color="auto"/>
        <w:bottom w:val="none" w:sz="0" w:space="0" w:color="auto"/>
        <w:right w:val="none" w:sz="0" w:space="0" w:color="auto"/>
      </w:divBdr>
    </w:div>
    <w:div w:id="127011872">
      <w:bodyDiv w:val="1"/>
      <w:marLeft w:val="0"/>
      <w:marRight w:val="0"/>
      <w:marTop w:val="0"/>
      <w:marBottom w:val="0"/>
      <w:divBdr>
        <w:top w:val="none" w:sz="0" w:space="0" w:color="auto"/>
        <w:left w:val="none" w:sz="0" w:space="0" w:color="auto"/>
        <w:bottom w:val="none" w:sz="0" w:space="0" w:color="auto"/>
        <w:right w:val="none" w:sz="0" w:space="0" w:color="auto"/>
      </w:divBdr>
    </w:div>
    <w:div w:id="128279678">
      <w:bodyDiv w:val="1"/>
      <w:marLeft w:val="0"/>
      <w:marRight w:val="0"/>
      <w:marTop w:val="0"/>
      <w:marBottom w:val="0"/>
      <w:divBdr>
        <w:top w:val="none" w:sz="0" w:space="0" w:color="auto"/>
        <w:left w:val="none" w:sz="0" w:space="0" w:color="auto"/>
        <w:bottom w:val="none" w:sz="0" w:space="0" w:color="auto"/>
        <w:right w:val="none" w:sz="0" w:space="0" w:color="auto"/>
      </w:divBdr>
    </w:div>
    <w:div w:id="135614151">
      <w:bodyDiv w:val="1"/>
      <w:marLeft w:val="0"/>
      <w:marRight w:val="0"/>
      <w:marTop w:val="0"/>
      <w:marBottom w:val="0"/>
      <w:divBdr>
        <w:top w:val="none" w:sz="0" w:space="0" w:color="auto"/>
        <w:left w:val="none" w:sz="0" w:space="0" w:color="auto"/>
        <w:bottom w:val="none" w:sz="0" w:space="0" w:color="auto"/>
        <w:right w:val="none" w:sz="0" w:space="0" w:color="auto"/>
      </w:divBdr>
    </w:div>
    <w:div w:id="139273050">
      <w:bodyDiv w:val="1"/>
      <w:marLeft w:val="0"/>
      <w:marRight w:val="0"/>
      <w:marTop w:val="0"/>
      <w:marBottom w:val="0"/>
      <w:divBdr>
        <w:top w:val="none" w:sz="0" w:space="0" w:color="auto"/>
        <w:left w:val="none" w:sz="0" w:space="0" w:color="auto"/>
        <w:bottom w:val="none" w:sz="0" w:space="0" w:color="auto"/>
        <w:right w:val="none" w:sz="0" w:space="0" w:color="auto"/>
      </w:divBdr>
    </w:div>
    <w:div w:id="144013460">
      <w:bodyDiv w:val="1"/>
      <w:marLeft w:val="0"/>
      <w:marRight w:val="0"/>
      <w:marTop w:val="0"/>
      <w:marBottom w:val="0"/>
      <w:divBdr>
        <w:top w:val="none" w:sz="0" w:space="0" w:color="auto"/>
        <w:left w:val="none" w:sz="0" w:space="0" w:color="auto"/>
        <w:bottom w:val="none" w:sz="0" w:space="0" w:color="auto"/>
        <w:right w:val="none" w:sz="0" w:space="0" w:color="auto"/>
      </w:divBdr>
    </w:div>
    <w:div w:id="146558423">
      <w:bodyDiv w:val="1"/>
      <w:marLeft w:val="0"/>
      <w:marRight w:val="0"/>
      <w:marTop w:val="0"/>
      <w:marBottom w:val="0"/>
      <w:divBdr>
        <w:top w:val="none" w:sz="0" w:space="0" w:color="auto"/>
        <w:left w:val="none" w:sz="0" w:space="0" w:color="auto"/>
        <w:bottom w:val="none" w:sz="0" w:space="0" w:color="auto"/>
        <w:right w:val="none" w:sz="0" w:space="0" w:color="auto"/>
      </w:divBdr>
    </w:div>
    <w:div w:id="147208998">
      <w:bodyDiv w:val="1"/>
      <w:marLeft w:val="0"/>
      <w:marRight w:val="0"/>
      <w:marTop w:val="0"/>
      <w:marBottom w:val="0"/>
      <w:divBdr>
        <w:top w:val="none" w:sz="0" w:space="0" w:color="auto"/>
        <w:left w:val="none" w:sz="0" w:space="0" w:color="auto"/>
        <w:bottom w:val="none" w:sz="0" w:space="0" w:color="auto"/>
        <w:right w:val="none" w:sz="0" w:space="0" w:color="auto"/>
      </w:divBdr>
    </w:div>
    <w:div w:id="149060450">
      <w:bodyDiv w:val="1"/>
      <w:marLeft w:val="0"/>
      <w:marRight w:val="0"/>
      <w:marTop w:val="0"/>
      <w:marBottom w:val="0"/>
      <w:divBdr>
        <w:top w:val="none" w:sz="0" w:space="0" w:color="auto"/>
        <w:left w:val="none" w:sz="0" w:space="0" w:color="auto"/>
        <w:bottom w:val="none" w:sz="0" w:space="0" w:color="auto"/>
        <w:right w:val="none" w:sz="0" w:space="0" w:color="auto"/>
      </w:divBdr>
    </w:div>
    <w:div w:id="149296126">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52257184">
      <w:bodyDiv w:val="1"/>
      <w:marLeft w:val="0"/>
      <w:marRight w:val="0"/>
      <w:marTop w:val="0"/>
      <w:marBottom w:val="0"/>
      <w:divBdr>
        <w:top w:val="none" w:sz="0" w:space="0" w:color="auto"/>
        <w:left w:val="none" w:sz="0" w:space="0" w:color="auto"/>
        <w:bottom w:val="none" w:sz="0" w:space="0" w:color="auto"/>
        <w:right w:val="none" w:sz="0" w:space="0" w:color="auto"/>
      </w:divBdr>
    </w:div>
    <w:div w:id="152842531">
      <w:bodyDiv w:val="1"/>
      <w:marLeft w:val="0"/>
      <w:marRight w:val="0"/>
      <w:marTop w:val="0"/>
      <w:marBottom w:val="0"/>
      <w:divBdr>
        <w:top w:val="none" w:sz="0" w:space="0" w:color="auto"/>
        <w:left w:val="none" w:sz="0" w:space="0" w:color="auto"/>
        <w:bottom w:val="none" w:sz="0" w:space="0" w:color="auto"/>
        <w:right w:val="none" w:sz="0" w:space="0" w:color="auto"/>
      </w:divBdr>
    </w:div>
    <w:div w:id="153686984">
      <w:bodyDiv w:val="1"/>
      <w:marLeft w:val="0"/>
      <w:marRight w:val="0"/>
      <w:marTop w:val="0"/>
      <w:marBottom w:val="0"/>
      <w:divBdr>
        <w:top w:val="none" w:sz="0" w:space="0" w:color="auto"/>
        <w:left w:val="none" w:sz="0" w:space="0" w:color="auto"/>
        <w:bottom w:val="none" w:sz="0" w:space="0" w:color="auto"/>
        <w:right w:val="none" w:sz="0" w:space="0" w:color="auto"/>
      </w:divBdr>
    </w:div>
    <w:div w:id="158159096">
      <w:bodyDiv w:val="1"/>
      <w:marLeft w:val="0"/>
      <w:marRight w:val="0"/>
      <w:marTop w:val="0"/>
      <w:marBottom w:val="0"/>
      <w:divBdr>
        <w:top w:val="none" w:sz="0" w:space="0" w:color="auto"/>
        <w:left w:val="none" w:sz="0" w:space="0" w:color="auto"/>
        <w:bottom w:val="none" w:sz="0" w:space="0" w:color="auto"/>
        <w:right w:val="none" w:sz="0" w:space="0" w:color="auto"/>
      </w:divBdr>
    </w:div>
    <w:div w:id="166943721">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173110579">
      <w:bodyDiv w:val="1"/>
      <w:marLeft w:val="0"/>
      <w:marRight w:val="0"/>
      <w:marTop w:val="0"/>
      <w:marBottom w:val="0"/>
      <w:divBdr>
        <w:top w:val="none" w:sz="0" w:space="0" w:color="auto"/>
        <w:left w:val="none" w:sz="0" w:space="0" w:color="auto"/>
        <w:bottom w:val="none" w:sz="0" w:space="0" w:color="auto"/>
        <w:right w:val="none" w:sz="0" w:space="0" w:color="auto"/>
      </w:divBdr>
    </w:div>
    <w:div w:id="174270048">
      <w:bodyDiv w:val="1"/>
      <w:marLeft w:val="0"/>
      <w:marRight w:val="0"/>
      <w:marTop w:val="0"/>
      <w:marBottom w:val="0"/>
      <w:divBdr>
        <w:top w:val="none" w:sz="0" w:space="0" w:color="auto"/>
        <w:left w:val="none" w:sz="0" w:space="0" w:color="auto"/>
        <w:bottom w:val="none" w:sz="0" w:space="0" w:color="auto"/>
        <w:right w:val="none" w:sz="0" w:space="0" w:color="auto"/>
      </w:divBdr>
    </w:div>
    <w:div w:id="174921413">
      <w:bodyDiv w:val="1"/>
      <w:marLeft w:val="0"/>
      <w:marRight w:val="0"/>
      <w:marTop w:val="0"/>
      <w:marBottom w:val="0"/>
      <w:divBdr>
        <w:top w:val="none" w:sz="0" w:space="0" w:color="auto"/>
        <w:left w:val="none" w:sz="0" w:space="0" w:color="auto"/>
        <w:bottom w:val="none" w:sz="0" w:space="0" w:color="auto"/>
        <w:right w:val="none" w:sz="0" w:space="0" w:color="auto"/>
      </w:divBdr>
    </w:div>
    <w:div w:id="177041937">
      <w:bodyDiv w:val="1"/>
      <w:marLeft w:val="0"/>
      <w:marRight w:val="0"/>
      <w:marTop w:val="0"/>
      <w:marBottom w:val="0"/>
      <w:divBdr>
        <w:top w:val="none" w:sz="0" w:space="0" w:color="auto"/>
        <w:left w:val="none" w:sz="0" w:space="0" w:color="auto"/>
        <w:bottom w:val="none" w:sz="0" w:space="0" w:color="auto"/>
        <w:right w:val="none" w:sz="0" w:space="0" w:color="auto"/>
      </w:divBdr>
    </w:div>
    <w:div w:id="179438103">
      <w:bodyDiv w:val="1"/>
      <w:marLeft w:val="0"/>
      <w:marRight w:val="0"/>
      <w:marTop w:val="0"/>
      <w:marBottom w:val="0"/>
      <w:divBdr>
        <w:top w:val="none" w:sz="0" w:space="0" w:color="auto"/>
        <w:left w:val="none" w:sz="0" w:space="0" w:color="auto"/>
        <w:bottom w:val="none" w:sz="0" w:space="0" w:color="auto"/>
        <w:right w:val="none" w:sz="0" w:space="0" w:color="auto"/>
      </w:divBdr>
    </w:div>
    <w:div w:id="182479489">
      <w:bodyDiv w:val="1"/>
      <w:marLeft w:val="0"/>
      <w:marRight w:val="0"/>
      <w:marTop w:val="0"/>
      <w:marBottom w:val="0"/>
      <w:divBdr>
        <w:top w:val="none" w:sz="0" w:space="0" w:color="auto"/>
        <w:left w:val="none" w:sz="0" w:space="0" w:color="auto"/>
        <w:bottom w:val="none" w:sz="0" w:space="0" w:color="auto"/>
        <w:right w:val="none" w:sz="0" w:space="0" w:color="auto"/>
      </w:divBdr>
    </w:div>
    <w:div w:id="182716899">
      <w:bodyDiv w:val="1"/>
      <w:marLeft w:val="0"/>
      <w:marRight w:val="0"/>
      <w:marTop w:val="0"/>
      <w:marBottom w:val="0"/>
      <w:divBdr>
        <w:top w:val="none" w:sz="0" w:space="0" w:color="auto"/>
        <w:left w:val="none" w:sz="0" w:space="0" w:color="auto"/>
        <w:bottom w:val="none" w:sz="0" w:space="0" w:color="auto"/>
        <w:right w:val="none" w:sz="0" w:space="0" w:color="auto"/>
      </w:divBdr>
    </w:div>
    <w:div w:id="189032087">
      <w:bodyDiv w:val="1"/>
      <w:marLeft w:val="0"/>
      <w:marRight w:val="0"/>
      <w:marTop w:val="0"/>
      <w:marBottom w:val="0"/>
      <w:divBdr>
        <w:top w:val="none" w:sz="0" w:space="0" w:color="auto"/>
        <w:left w:val="none" w:sz="0" w:space="0" w:color="auto"/>
        <w:bottom w:val="none" w:sz="0" w:space="0" w:color="auto"/>
        <w:right w:val="none" w:sz="0" w:space="0" w:color="auto"/>
      </w:divBdr>
    </w:div>
    <w:div w:id="189536078">
      <w:bodyDiv w:val="1"/>
      <w:marLeft w:val="0"/>
      <w:marRight w:val="0"/>
      <w:marTop w:val="0"/>
      <w:marBottom w:val="0"/>
      <w:divBdr>
        <w:top w:val="none" w:sz="0" w:space="0" w:color="auto"/>
        <w:left w:val="none" w:sz="0" w:space="0" w:color="auto"/>
        <w:bottom w:val="none" w:sz="0" w:space="0" w:color="auto"/>
        <w:right w:val="none" w:sz="0" w:space="0" w:color="auto"/>
      </w:divBdr>
    </w:div>
    <w:div w:id="191194152">
      <w:bodyDiv w:val="1"/>
      <w:marLeft w:val="0"/>
      <w:marRight w:val="0"/>
      <w:marTop w:val="0"/>
      <w:marBottom w:val="0"/>
      <w:divBdr>
        <w:top w:val="none" w:sz="0" w:space="0" w:color="auto"/>
        <w:left w:val="none" w:sz="0" w:space="0" w:color="auto"/>
        <w:bottom w:val="none" w:sz="0" w:space="0" w:color="auto"/>
        <w:right w:val="none" w:sz="0" w:space="0" w:color="auto"/>
      </w:divBdr>
    </w:div>
    <w:div w:id="192765608">
      <w:bodyDiv w:val="1"/>
      <w:marLeft w:val="0"/>
      <w:marRight w:val="0"/>
      <w:marTop w:val="0"/>
      <w:marBottom w:val="0"/>
      <w:divBdr>
        <w:top w:val="none" w:sz="0" w:space="0" w:color="auto"/>
        <w:left w:val="none" w:sz="0" w:space="0" w:color="auto"/>
        <w:bottom w:val="none" w:sz="0" w:space="0" w:color="auto"/>
        <w:right w:val="none" w:sz="0" w:space="0" w:color="auto"/>
      </w:divBdr>
    </w:div>
    <w:div w:id="194007502">
      <w:bodyDiv w:val="1"/>
      <w:marLeft w:val="0"/>
      <w:marRight w:val="0"/>
      <w:marTop w:val="0"/>
      <w:marBottom w:val="0"/>
      <w:divBdr>
        <w:top w:val="none" w:sz="0" w:space="0" w:color="auto"/>
        <w:left w:val="none" w:sz="0" w:space="0" w:color="auto"/>
        <w:bottom w:val="none" w:sz="0" w:space="0" w:color="auto"/>
        <w:right w:val="none" w:sz="0" w:space="0" w:color="auto"/>
      </w:divBdr>
    </w:div>
    <w:div w:id="201329505">
      <w:bodyDiv w:val="1"/>
      <w:marLeft w:val="0"/>
      <w:marRight w:val="0"/>
      <w:marTop w:val="0"/>
      <w:marBottom w:val="0"/>
      <w:divBdr>
        <w:top w:val="none" w:sz="0" w:space="0" w:color="auto"/>
        <w:left w:val="none" w:sz="0" w:space="0" w:color="auto"/>
        <w:bottom w:val="none" w:sz="0" w:space="0" w:color="auto"/>
        <w:right w:val="none" w:sz="0" w:space="0" w:color="auto"/>
      </w:divBdr>
    </w:div>
    <w:div w:id="203757740">
      <w:bodyDiv w:val="1"/>
      <w:marLeft w:val="0"/>
      <w:marRight w:val="0"/>
      <w:marTop w:val="0"/>
      <w:marBottom w:val="0"/>
      <w:divBdr>
        <w:top w:val="none" w:sz="0" w:space="0" w:color="auto"/>
        <w:left w:val="none" w:sz="0" w:space="0" w:color="auto"/>
        <w:bottom w:val="none" w:sz="0" w:space="0" w:color="auto"/>
        <w:right w:val="none" w:sz="0" w:space="0" w:color="auto"/>
      </w:divBdr>
    </w:div>
    <w:div w:id="206918804">
      <w:bodyDiv w:val="1"/>
      <w:marLeft w:val="0"/>
      <w:marRight w:val="0"/>
      <w:marTop w:val="0"/>
      <w:marBottom w:val="0"/>
      <w:divBdr>
        <w:top w:val="none" w:sz="0" w:space="0" w:color="auto"/>
        <w:left w:val="none" w:sz="0" w:space="0" w:color="auto"/>
        <w:bottom w:val="none" w:sz="0" w:space="0" w:color="auto"/>
        <w:right w:val="none" w:sz="0" w:space="0" w:color="auto"/>
      </w:divBdr>
    </w:div>
    <w:div w:id="207570200">
      <w:bodyDiv w:val="1"/>
      <w:marLeft w:val="0"/>
      <w:marRight w:val="0"/>
      <w:marTop w:val="0"/>
      <w:marBottom w:val="0"/>
      <w:divBdr>
        <w:top w:val="none" w:sz="0" w:space="0" w:color="auto"/>
        <w:left w:val="none" w:sz="0" w:space="0" w:color="auto"/>
        <w:bottom w:val="none" w:sz="0" w:space="0" w:color="auto"/>
        <w:right w:val="none" w:sz="0" w:space="0" w:color="auto"/>
      </w:divBdr>
    </w:div>
    <w:div w:id="210382644">
      <w:bodyDiv w:val="1"/>
      <w:marLeft w:val="0"/>
      <w:marRight w:val="0"/>
      <w:marTop w:val="0"/>
      <w:marBottom w:val="0"/>
      <w:divBdr>
        <w:top w:val="none" w:sz="0" w:space="0" w:color="auto"/>
        <w:left w:val="none" w:sz="0" w:space="0" w:color="auto"/>
        <w:bottom w:val="none" w:sz="0" w:space="0" w:color="auto"/>
        <w:right w:val="none" w:sz="0" w:space="0" w:color="auto"/>
      </w:divBdr>
    </w:div>
    <w:div w:id="210389161">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16163004">
      <w:bodyDiv w:val="1"/>
      <w:marLeft w:val="0"/>
      <w:marRight w:val="0"/>
      <w:marTop w:val="0"/>
      <w:marBottom w:val="0"/>
      <w:divBdr>
        <w:top w:val="none" w:sz="0" w:space="0" w:color="auto"/>
        <w:left w:val="none" w:sz="0" w:space="0" w:color="auto"/>
        <w:bottom w:val="none" w:sz="0" w:space="0" w:color="auto"/>
        <w:right w:val="none" w:sz="0" w:space="0" w:color="auto"/>
      </w:divBdr>
    </w:div>
    <w:div w:id="217519011">
      <w:bodyDiv w:val="1"/>
      <w:marLeft w:val="0"/>
      <w:marRight w:val="0"/>
      <w:marTop w:val="0"/>
      <w:marBottom w:val="0"/>
      <w:divBdr>
        <w:top w:val="none" w:sz="0" w:space="0" w:color="auto"/>
        <w:left w:val="none" w:sz="0" w:space="0" w:color="auto"/>
        <w:bottom w:val="none" w:sz="0" w:space="0" w:color="auto"/>
        <w:right w:val="none" w:sz="0" w:space="0" w:color="auto"/>
      </w:divBdr>
    </w:div>
    <w:div w:id="217711914">
      <w:bodyDiv w:val="1"/>
      <w:marLeft w:val="0"/>
      <w:marRight w:val="0"/>
      <w:marTop w:val="0"/>
      <w:marBottom w:val="0"/>
      <w:divBdr>
        <w:top w:val="none" w:sz="0" w:space="0" w:color="auto"/>
        <w:left w:val="none" w:sz="0" w:space="0" w:color="auto"/>
        <w:bottom w:val="none" w:sz="0" w:space="0" w:color="auto"/>
        <w:right w:val="none" w:sz="0" w:space="0" w:color="auto"/>
      </w:divBdr>
    </w:div>
    <w:div w:id="221717727">
      <w:bodyDiv w:val="1"/>
      <w:marLeft w:val="0"/>
      <w:marRight w:val="0"/>
      <w:marTop w:val="0"/>
      <w:marBottom w:val="0"/>
      <w:divBdr>
        <w:top w:val="none" w:sz="0" w:space="0" w:color="auto"/>
        <w:left w:val="none" w:sz="0" w:space="0" w:color="auto"/>
        <w:bottom w:val="none" w:sz="0" w:space="0" w:color="auto"/>
        <w:right w:val="none" w:sz="0" w:space="0" w:color="auto"/>
      </w:divBdr>
    </w:div>
    <w:div w:id="223566961">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26036502">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38490257">
      <w:bodyDiv w:val="1"/>
      <w:marLeft w:val="0"/>
      <w:marRight w:val="0"/>
      <w:marTop w:val="0"/>
      <w:marBottom w:val="0"/>
      <w:divBdr>
        <w:top w:val="none" w:sz="0" w:space="0" w:color="auto"/>
        <w:left w:val="none" w:sz="0" w:space="0" w:color="auto"/>
        <w:bottom w:val="none" w:sz="0" w:space="0" w:color="auto"/>
        <w:right w:val="none" w:sz="0" w:space="0" w:color="auto"/>
      </w:divBdr>
    </w:div>
    <w:div w:id="246574086">
      <w:bodyDiv w:val="1"/>
      <w:marLeft w:val="0"/>
      <w:marRight w:val="0"/>
      <w:marTop w:val="0"/>
      <w:marBottom w:val="0"/>
      <w:divBdr>
        <w:top w:val="none" w:sz="0" w:space="0" w:color="auto"/>
        <w:left w:val="none" w:sz="0" w:space="0" w:color="auto"/>
        <w:bottom w:val="none" w:sz="0" w:space="0" w:color="auto"/>
        <w:right w:val="none" w:sz="0" w:space="0" w:color="auto"/>
      </w:divBdr>
    </w:div>
    <w:div w:id="246622606">
      <w:bodyDiv w:val="1"/>
      <w:marLeft w:val="0"/>
      <w:marRight w:val="0"/>
      <w:marTop w:val="0"/>
      <w:marBottom w:val="0"/>
      <w:divBdr>
        <w:top w:val="none" w:sz="0" w:space="0" w:color="auto"/>
        <w:left w:val="none" w:sz="0" w:space="0" w:color="auto"/>
        <w:bottom w:val="none" w:sz="0" w:space="0" w:color="auto"/>
        <w:right w:val="none" w:sz="0" w:space="0" w:color="auto"/>
      </w:divBdr>
    </w:div>
    <w:div w:id="247344939">
      <w:bodyDiv w:val="1"/>
      <w:marLeft w:val="0"/>
      <w:marRight w:val="0"/>
      <w:marTop w:val="0"/>
      <w:marBottom w:val="0"/>
      <w:divBdr>
        <w:top w:val="none" w:sz="0" w:space="0" w:color="auto"/>
        <w:left w:val="none" w:sz="0" w:space="0" w:color="auto"/>
        <w:bottom w:val="none" w:sz="0" w:space="0" w:color="auto"/>
        <w:right w:val="none" w:sz="0" w:space="0" w:color="auto"/>
      </w:divBdr>
    </w:div>
    <w:div w:id="248273613">
      <w:bodyDiv w:val="1"/>
      <w:marLeft w:val="0"/>
      <w:marRight w:val="0"/>
      <w:marTop w:val="0"/>
      <w:marBottom w:val="0"/>
      <w:divBdr>
        <w:top w:val="none" w:sz="0" w:space="0" w:color="auto"/>
        <w:left w:val="none" w:sz="0" w:space="0" w:color="auto"/>
        <w:bottom w:val="none" w:sz="0" w:space="0" w:color="auto"/>
        <w:right w:val="none" w:sz="0" w:space="0" w:color="auto"/>
      </w:divBdr>
    </w:div>
    <w:div w:id="253435886">
      <w:bodyDiv w:val="1"/>
      <w:marLeft w:val="0"/>
      <w:marRight w:val="0"/>
      <w:marTop w:val="0"/>
      <w:marBottom w:val="0"/>
      <w:divBdr>
        <w:top w:val="none" w:sz="0" w:space="0" w:color="auto"/>
        <w:left w:val="none" w:sz="0" w:space="0" w:color="auto"/>
        <w:bottom w:val="none" w:sz="0" w:space="0" w:color="auto"/>
        <w:right w:val="none" w:sz="0" w:space="0" w:color="auto"/>
      </w:divBdr>
    </w:div>
    <w:div w:id="255721795">
      <w:bodyDiv w:val="1"/>
      <w:marLeft w:val="0"/>
      <w:marRight w:val="0"/>
      <w:marTop w:val="0"/>
      <w:marBottom w:val="0"/>
      <w:divBdr>
        <w:top w:val="none" w:sz="0" w:space="0" w:color="auto"/>
        <w:left w:val="none" w:sz="0" w:space="0" w:color="auto"/>
        <w:bottom w:val="none" w:sz="0" w:space="0" w:color="auto"/>
        <w:right w:val="none" w:sz="0" w:space="0" w:color="auto"/>
      </w:divBdr>
    </w:div>
    <w:div w:id="257056323">
      <w:bodyDiv w:val="1"/>
      <w:marLeft w:val="0"/>
      <w:marRight w:val="0"/>
      <w:marTop w:val="0"/>
      <w:marBottom w:val="0"/>
      <w:divBdr>
        <w:top w:val="none" w:sz="0" w:space="0" w:color="auto"/>
        <w:left w:val="none" w:sz="0" w:space="0" w:color="auto"/>
        <w:bottom w:val="none" w:sz="0" w:space="0" w:color="auto"/>
        <w:right w:val="none" w:sz="0" w:space="0" w:color="auto"/>
      </w:divBdr>
    </w:div>
    <w:div w:id="259022815">
      <w:bodyDiv w:val="1"/>
      <w:marLeft w:val="0"/>
      <w:marRight w:val="0"/>
      <w:marTop w:val="0"/>
      <w:marBottom w:val="0"/>
      <w:divBdr>
        <w:top w:val="none" w:sz="0" w:space="0" w:color="auto"/>
        <w:left w:val="none" w:sz="0" w:space="0" w:color="auto"/>
        <w:bottom w:val="none" w:sz="0" w:space="0" w:color="auto"/>
        <w:right w:val="none" w:sz="0" w:space="0" w:color="auto"/>
      </w:divBdr>
    </w:div>
    <w:div w:id="259992430">
      <w:bodyDiv w:val="1"/>
      <w:marLeft w:val="0"/>
      <w:marRight w:val="0"/>
      <w:marTop w:val="0"/>
      <w:marBottom w:val="0"/>
      <w:divBdr>
        <w:top w:val="none" w:sz="0" w:space="0" w:color="auto"/>
        <w:left w:val="none" w:sz="0" w:space="0" w:color="auto"/>
        <w:bottom w:val="none" w:sz="0" w:space="0" w:color="auto"/>
        <w:right w:val="none" w:sz="0" w:space="0" w:color="auto"/>
      </w:divBdr>
    </w:div>
    <w:div w:id="260335026">
      <w:bodyDiv w:val="1"/>
      <w:marLeft w:val="0"/>
      <w:marRight w:val="0"/>
      <w:marTop w:val="0"/>
      <w:marBottom w:val="0"/>
      <w:divBdr>
        <w:top w:val="none" w:sz="0" w:space="0" w:color="auto"/>
        <w:left w:val="none" w:sz="0" w:space="0" w:color="auto"/>
        <w:bottom w:val="none" w:sz="0" w:space="0" w:color="auto"/>
        <w:right w:val="none" w:sz="0" w:space="0" w:color="auto"/>
      </w:divBdr>
    </w:div>
    <w:div w:id="263274215">
      <w:bodyDiv w:val="1"/>
      <w:marLeft w:val="0"/>
      <w:marRight w:val="0"/>
      <w:marTop w:val="0"/>
      <w:marBottom w:val="0"/>
      <w:divBdr>
        <w:top w:val="none" w:sz="0" w:space="0" w:color="auto"/>
        <w:left w:val="none" w:sz="0" w:space="0" w:color="auto"/>
        <w:bottom w:val="none" w:sz="0" w:space="0" w:color="auto"/>
        <w:right w:val="none" w:sz="0" w:space="0" w:color="auto"/>
      </w:divBdr>
    </w:div>
    <w:div w:id="264928069">
      <w:bodyDiv w:val="1"/>
      <w:marLeft w:val="0"/>
      <w:marRight w:val="0"/>
      <w:marTop w:val="0"/>
      <w:marBottom w:val="0"/>
      <w:divBdr>
        <w:top w:val="none" w:sz="0" w:space="0" w:color="auto"/>
        <w:left w:val="none" w:sz="0" w:space="0" w:color="auto"/>
        <w:bottom w:val="none" w:sz="0" w:space="0" w:color="auto"/>
        <w:right w:val="none" w:sz="0" w:space="0" w:color="auto"/>
      </w:divBdr>
    </w:div>
    <w:div w:id="265701384">
      <w:bodyDiv w:val="1"/>
      <w:marLeft w:val="0"/>
      <w:marRight w:val="0"/>
      <w:marTop w:val="0"/>
      <w:marBottom w:val="0"/>
      <w:divBdr>
        <w:top w:val="none" w:sz="0" w:space="0" w:color="auto"/>
        <w:left w:val="none" w:sz="0" w:space="0" w:color="auto"/>
        <w:bottom w:val="none" w:sz="0" w:space="0" w:color="auto"/>
        <w:right w:val="none" w:sz="0" w:space="0" w:color="auto"/>
      </w:divBdr>
    </w:div>
    <w:div w:id="266889046">
      <w:bodyDiv w:val="1"/>
      <w:marLeft w:val="0"/>
      <w:marRight w:val="0"/>
      <w:marTop w:val="0"/>
      <w:marBottom w:val="0"/>
      <w:divBdr>
        <w:top w:val="none" w:sz="0" w:space="0" w:color="auto"/>
        <w:left w:val="none" w:sz="0" w:space="0" w:color="auto"/>
        <w:bottom w:val="none" w:sz="0" w:space="0" w:color="auto"/>
        <w:right w:val="none" w:sz="0" w:space="0" w:color="auto"/>
      </w:divBdr>
    </w:div>
    <w:div w:id="267466038">
      <w:bodyDiv w:val="1"/>
      <w:marLeft w:val="0"/>
      <w:marRight w:val="0"/>
      <w:marTop w:val="0"/>
      <w:marBottom w:val="0"/>
      <w:divBdr>
        <w:top w:val="none" w:sz="0" w:space="0" w:color="auto"/>
        <w:left w:val="none" w:sz="0" w:space="0" w:color="auto"/>
        <w:bottom w:val="none" w:sz="0" w:space="0" w:color="auto"/>
        <w:right w:val="none" w:sz="0" w:space="0" w:color="auto"/>
      </w:divBdr>
    </w:div>
    <w:div w:id="272834108">
      <w:bodyDiv w:val="1"/>
      <w:marLeft w:val="0"/>
      <w:marRight w:val="0"/>
      <w:marTop w:val="0"/>
      <w:marBottom w:val="0"/>
      <w:divBdr>
        <w:top w:val="none" w:sz="0" w:space="0" w:color="auto"/>
        <w:left w:val="none" w:sz="0" w:space="0" w:color="auto"/>
        <w:bottom w:val="none" w:sz="0" w:space="0" w:color="auto"/>
        <w:right w:val="none" w:sz="0" w:space="0" w:color="auto"/>
      </w:divBdr>
    </w:div>
    <w:div w:id="275867957">
      <w:bodyDiv w:val="1"/>
      <w:marLeft w:val="0"/>
      <w:marRight w:val="0"/>
      <w:marTop w:val="0"/>
      <w:marBottom w:val="0"/>
      <w:divBdr>
        <w:top w:val="none" w:sz="0" w:space="0" w:color="auto"/>
        <w:left w:val="none" w:sz="0" w:space="0" w:color="auto"/>
        <w:bottom w:val="none" w:sz="0" w:space="0" w:color="auto"/>
        <w:right w:val="none" w:sz="0" w:space="0" w:color="auto"/>
      </w:divBdr>
    </w:div>
    <w:div w:id="27776172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280648155">
      <w:bodyDiv w:val="1"/>
      <w:marLeft w:val="0"/>
      <w:marRight w:val="0"/>
      <w:marTop w:val="0"/>
      <w:marBottom w:val="0"/>
      <w:divBdr>
        <w:top w:val="none" w:sz="0" w:space="0" w:color="auto"/>
        <w:left w:val="none" w:sz="0" w:space="0" w:color="auto"/>
        <w:bottom w:val="none" w:sz="0" w:space="0" w:color="auto"/>
        <w:right w:val="none" w:sz="0" w:space="0" w:color="auto"/>
      </w:divBdr>
    </w:div>
    <w:div w:id="292904216">
      <w:bodyDiv w:val="1"/>
      <w:marLeft w:val="0"/>
      <w:marRight w:val="0"/>
      <w:marTop w:val="0"/>
      <w:marBottom w:val="0"/>
      <w:divBdr>
        <w:top w:val="none" w:sz="0" w:space="0" w:color="auto"/>
        <w:left w:val="none" w:sz="0" w:space="0" w:color="auto"/>
        <w:bottom w:val="none" w:sz="0" w:space="0" w:color="auto"/>
        <w:right w:val="none" w:sz="0" w:space="0" w:color="auto"/>
      </w:divBdr>
    </w:div>
    <w:div w:id="296107329">
      <w:bodyDiv w:val="1"/>
      <w:marLeft w:val="0"/>
      <w:marRight w:val="0"/>
      <w:marTop w:val="0"/>
      <w:marBottom w:val="0"/>
      <w:divBdr>
        <w:top w:val="none" w:sz="0" w:space="0" w:color="auto"/>
        <w:left w:val="none" w:sz="0" w:space="0" w:color="auto"/>
        <w:bottom w:val="none" w:sz="0" w:space="0" w:color="auto"/>
        <w:right w:val="none" w:sz="0" w:space="0" w:color="auto"/>
      </w:divBdr>
    </w:div>
    <w:div w:id="299195053">
      <w:bodyDiv w:val="1"/>
      <w:marLeft w:val="0"/>
      <w:marRight w:val="0"/>
      <w:marTop w:val="0"/>
      <w:marBottom w:val="0"/>
      <w:divBdr>
        <w:top w:val="none" w:sz="0" w:space="0" w:color="auto"/>
        <w:left w:val="none" w:sz="0" w:space="0" w:color="auto"/>
        <w:bottom w:val="none" w:sz="0" w:space="0" w:color="auto"/>
        <w:right w:val="none" w:sz="0" w:space="0" w:color="auto"/>
      </w:divBdr>
    </w:div>
    <w:div w:id="299582679">
      <w:bodyDiv w:val="1"/>
      <w:marLeft w:val="0"/>
      <w:marRight w:val="0"/>
      <w:marTop w:val="0"/>
      <w:marBottom w:val="0"/>
      <w:divBdr>
        <w:top w:val="none" w:sz="0" w:space="0" w:color="auto"/>
        <w:left w:val="none" w:sz="0" w:space="0" w:color="auto"/>
        <w:bottom w:val="none" w:sz="0" w:space="0" w:color="auto"/>
        <w:right w:val="none" w:sz="0" w:space="0" w:color="auto"/>
      </w:divBdr>
    </w:div>
    <w:div w:id="300690436">
      <w:bodyDiv w:val="1"/>
      <w:marLeft w:val="0"/>
      <w:marRight w:val="0"/>
      <w:marTop w:val="0"/>
      <w:marBottom w:val="0"/>
      <w:divBdr>
        <w:top w:val="none" w:sz="0" w:space="0" w:color="auto"/>
        <w:left w:val="none" w:sz="0" w:space="0" w:color="auto"/>
        <w:bottom w:val="none" w:sz="0" w:space="0" w:color="auto"/>
        <w:right w:val="none" w:sz="0" w:space="0" w:color="auto"/>
      </w:divBdr>
    </w:div>
    <w:div w:id="302152546">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08555585">
      <w:bodyDiv w:val="1"/>
      <w:marLeft w:val="0"/>
      <w:marRight w:val="0"/>
      <w:marTop w:val="0"/>
      <w:marBottom w:val="0"/>
      <w:divBdr>
        <w:top w:val="none" w:sz="0" w:space="0" w:color="auto"/>
        <w:left w:val="none" w:sz="0" w:space="0" w:color="auto"/>
        <w:bottom w:val="none" w:sz="0" w:space="0" w:color="auto"/>
        <w:right w:val="none" w:sz="0" w:space="0" w:color="auto"/>
      </w:divBdr>
    </w:div>
    <w:div w:id="310670259">
      <w:bodyDiv w:val="1"/>
      <w:marLeft w:val="0"/>
      <w:marRight w:val="0"/>
      <w:marTop w:val="0"/>
      <w:marBottom w:val="0"/>
      <w:divBdr>
        <w:top w:val="none" w:sz="0" w:space="0" w:color="auto"/>
        <w:left w:val="none" w:sz="0" w:space="0" w:color="auto"/>
        <w:bottom w:val="none" w:sz="0" w:space="0" w:color="auto"/>
        <w:right w:val="none" w:sz="0" w:space="0" w:color="auto"/>
      </w:divBdr>
    </w:div>
    <w:div w:id="311369942">
      <w:bodyDiv w:val="1"/>
      <w:marLeft w:val="0"/>
      <w:marRight w:val="0"/>
      <w:marTop w:val="0"/>
      <w:marBottom w:val="0"/>
      <w:divBdr>
        <w:top w:val="none" w:sz="0" w:space="0" w:color="auto"/>
        <w:left w:val="none" w:sz="0" w:space="0" w:color="auto"/>
        <w:bottom w:val="none" w:sz="0" w:space="0" w:color="auto"/>
        <w:right w:val="none" w:sz="0" w:space="0" w:color="auto"/>
      </w:divBdr>
    </w:div>
    <w:div w:id="313875915">
      <w:bodyDiv w:val="1"/>
      <w:marLeft w:val="0"/>
      <w:marRight w:val="0"/>
      <w:marTop w:val="0"/>
      <w:marBottom w:val="0"/>
      <w:divBdr>
        <w:top w:val="none" w:sz="0" w:space="0" w:color="auto"/>
        <w:left w:val="none" w:sz="0" w:space="0" w:color="auto"/>
        <w:bottom w:val="none" w:sz="0" w:space="0" w:color="auto"/>
        <w:right w:val="none" w:sz="0" w:space="0" w:color="auto"/>
      </w:divBdr>
    </w:div>
    <w:div w:id="318702861">
      <w:bodyDiv w:val="1"/>
      <w:marLeft w:val="0"/>
      <w:marRight w:val="0"/>
      <w:marTop w:val="0"/>
      <w:marBottom w:val="0"/>
      <w:divBdr>
        <w:top w:val="none" w:sz="0" w:space="0" w:color="auto"/>
        <w:left w:val="none" w:sz="0" w:space="0" w:color="auto"/>
        <w:bottom w:val="none" w:sz="0" w:space="0" w:color="auto"/>
        <w:right w:val="none" w:sz="0" w:space="0" w:color="auto"/>
      </w:divBdr>
    </w:div>
    <w:div w:id="319502899">
      <w:bodyDiv w:val="1"/>
      <w:marLeft w:val="0"/>
      <w:marRight w:val="0"/>
      <w:marTop w:val="0"/>
      <w:marBottom w:val="0"/>
      <w:divBdr>
        <w:top w:val="none" w:sz="0" w:space="0" w:color="auto"/>
        <w:left w:val="none" w:sz="0" w:space="0" w:color="auto"/>
        <w:bottom w:val="none" w:sz="0" w:space="0" w:color="auto"/>
        <w:right w:val="none" w:sz="0" w:space="0" w:color="auto"/>
      </w:divBdr>
    </w:div>
    <w:div w:id="321202615">
      <w:bodyDiv w:val="1"/>
      <w:marLeft w:val="0"/>
      <w:marRight w:val="0"/>
      <w:marTop w:val="0"/>
      <w:marBottom w:val="0"/>
      <w:divBdr>
        <w:top w:val="none" w:sz="0" w:space="0" w:color="auto"/>
        <w:left w:val="none" w:sz="0" w:space="0" w:color="auto"/>
        <w:bottom w:val="none" w:sz="0" w:space="0" w:color="auto"/>
        <w:right w:val="none" w:sz="0" w:space="0" w:color="auto"/>
      </w:divBdr>
    </w:div>
    <w:div w:id="322391510">
      <w:bodyDiv w:val="1"/>
      <w:marLeft w:val="0"/>
      <w:marRight w:val="0"/>
      <w:marTop w:val="0"/>
      <w:marBottom w:val="0"/>
      <w:divBdr>
        <w:top w:val="none" w:sz="0" w:space="0" w:color="auto"/>
        <w:left w:val="none" w:sz="0" w:space="0" w:color="auto"/>
        <w:bottom w:val="none" w:sz="0" w:space="0" w:color="auto"/>
        <w:right w:val="none" w:sz="0" w:space="0" w:color="auto"/>
      </w:divBdr>
    </w:div>
    <w:div w:id="323052078">
      <w:bodyDiv w:val="1"/>
      <w:marLeft w:val="0"/>
      <w:marRight w:val="0"/>
      <w:marTop w:val="0"/>
      <w:marBottom w:val="0"/>
      <w:divBdr>
        <w:top w:val="none" w:sz="0" w:space="0" w:color="auto"/>
        <w:left w:val="none" w:sz="0" w:space="0" w:color="auto"/>
        <w:bottom w:val="none" w:sz="0" w:space="0" w:color="auto"/>
        <w:right w:val="none" w:sz="0" w:space="0" w:color="auto"/>
      </w:divBdr>
    </w:div>
    <w:div w:id="325861054">
      <w:bodyDiv w:val="1"/>
      <w:marLeft w:val="0"/>
      <w:marRight w:val="0"/>
      <w:marTop w:val="0"/>
      <w:marBottom w:val="0"/>
      <w:divBdr>
        <w:top w:val="none" w:sz="0" w:space="0" w:color="auto"/>
        <w:left w:val="none" w:sz="0" w:space="0" w:color="auto"/>
        <w:bottom w:val="none" w:sz="0" w:space="0" w:color="auto"/>
        <w:right w:val="none" w:sz="0" w:space="0" w:color="auto"/>
      </w:divBdr>
    </w:div>
    <w:div w:id="327829590">
      <w:bodyDiv w:val="1"/>
      <w:marLeft w:val="0"/>
      <w:marRight w:val="0"/>
      <w:marTop w:val="0"/>
      <w:marBottom w:val="0"/>
      <w:divBdr>
        <w:top w:val="none" w:sz="0" w:space="0" w:color="auto"/>
        <w:left w:val="none" w:sz="0" w:space="0" w:color="auto"/>
        <w:bottom w:val="none" w:sz="0" w:space="0" w:color="auto"/>
        <w:right w:val="none" w:sz="0" w:space="0" w:color="auto"/>
      </w:divBdr>
    </w:div>
    <w:div w:id="328604859">
      <w:bodyDiv w:val="1"/>
      <w:marLeft w:val="0"/>
      <w:marRight w:val="0"/>
      <w:marTop w:val="0"/>
      <w:marBottom w:val="0"/>
      <w:divBdr>
        <w:top w:val="none" w:sz="0" w:space="0" w:color="auto"/>
        <w:left w:val="none" w:sz="0" w:space="0" w:color="auto"/>
        <w:bottom w:val="none" w:sz="0" w:space="0" w:color="auto"/>
        <w:right w:val="none" w:sz="0" w:space="0" w:color="auto"/>
      </w:divBdr>
    </w:div>
    <w:div w:id="332807249">
      <w:bodyDiv w:val="1"/>
      <w:marLeft w:val="0"/>
      <w:marRight w:val="0"/>
      <w:marTop w:val="0"/>
      <w:marBottom w:val="0"/>
      <w:divBdr>
        <w:top w:val="none" w:sz="0" w:space="0" w:color="auto"/>
        <w:left w:val="none" w:sz="0" w:space="0" w:color="auto"/>
        <w:bottom w:val="none" w:sz="0" w:space="0" w:color="auto"/>
        <w:right w:val="none" w:sz="0" w:space="0" w:color="auto"/>
      </w:divBdr>
    </w:div>
    <w:div w:id="332881701">
      <w:bodyDiv w:val="1"/>
      <w:marLeft w:val="0"/>
      <w:marRight w:val="0"/>
      <w:marTop w:val="0"/>
      <w:marBottom w:val="0"/>
      <w:divBdr>
        <w:top w:val="none" w:sz="0" w:space="0" w:color="auto"/>
        <w:left w:val="none" w:sz="0" w:space="0" w:color="auto"/>
        <w:bottom w:val="none" w:sz="0" w:space="0" w:color="auto"/>
        <w:right w:val="none" w:sz="0" w:space="0" w:color="auto"/>
      </w:divBdr>
    </w:div>
    <w:div w:id="333185634">
      <w:bodyDiv w:val="1"/>
      <w:marLeft w:val="0"/>
      <w:marRight w:val="0"/>
      <w:marTop w:val="0"/>
      <w:marBottom w:val="0"/>
      <w:divBdr>
        <w:top w:val="none" w:sz="0" w:space="0" w:color="auto"/>
        <w:left w:val="none" w:sz="0" w:space="0" w:color="auto"/>
        <w:bottom w:val="none" w:sz="0" w:space="0" w:color="auto"/>
        <w:right w:val="none" w:sz="0" w:space="0" w:color="auto"/>
      </w:divBdr>
    </w:div>
    <w:div w:id="334654385">
      <w:bodyDiv w:val="1"/>
      <w:marLeft w:val="0"/>
      <w:marRight w:val="0"/>
      <w:marTop w:val="0"/>
      <w:marBottom w:val="0"/>
      <w:divBdr>
        <w:top w:val="none" w:sz="0" w:space="0" w:color="auto"/>
        <w:left w:val="none" w:sz="0" w:space="0" w:color="auto"/>
        <w:bottom w:val="none" w:sz="0" w:space="0" w:color="auto"/>
        <w:right w:val="none" w:sz="0" w:space="0" w:color="auto"/>
      </w:divBdr>
    </w:div>
    <w:div w:id="343630627">
      <w:bodyDiv w:val="1"/>
      <w:marLeft w:val="0"/>
      <w:marRight w:val="0"/>
      <w:marTop w:val="0"/>
      <w:marBottom w:val="0"/>
      <w:divBdr>
        <w:top w:val="none" w:sz="0" w:space="0" w:color="auto"/>
        <w:left w:val="none" w:sz="0" w:space="0" w:color="auto"/>
        <w:bottom w:val="none" w:sz="0" w:space="0" w:color="auto"/>
        <w:right w:val="none" w:sz="0" w:space="0" w:color="auto"/>
      </w:divBdr>
    </w:div>
    <w:div w:id="349140506">
      <w:bodyDiv w:val="1"/>
      <w:marLeft w:val="0"/>
      <w:marRight w:val="0"/>
      <w:marTop w:val="0"/>
      <w:marBottom w:val="0"/>
      <w:divBdr>
        <w:top w:val="none" w:sz="0" w:space="0" w:color="auto"/>
        <w:left w:val="none" w:sz="0" w:space="0" w:color="auto"/>
        <w:bottom w:val="none" w:sz="0" w:space="0" w:color="auto"/>
        <w:right w:val="none" w:sz="0" w:space="0" w:color="auto"/>
      </w:divBdr>
    </w:div>
    <w:div w:id="349719715">
      <w:bodyDiv w:val="1"/>
      <w:marLeft w:val="0"/>
      <w:marRight w:val="0"/>
      <w:marTop w:val="0"/>
      <w:marBottom w:val="0"/>
      <w:divBdr>
        <w:top w:val="none" w:sz="0" w:space="0" w:color="auto"/>
        <w:left w:val="none" w:sz="0" w:space="0" w:color="auto"/>
        <w:bottom w:val="none" w:sz="0" w:space="0" w:color="auto"/>
        <w:right w:val="none" w:sz="0" w:space="0" w:color="auto"/>
      </w:divBdr>
    </w:div>
    <w:div w:id="357509564">
      <w:bodyDiv w:val="1"/>
      <w:marLeft w:val="0"/>
      <w:marRight w:val="0"/>
      <w:marTop w:val="0"/>
      <w:marBottom w:val="0"/>
      <w:divBdr>
        <w:top w:val="none" w:sz="0" w:space="0" w:color="auto"/>
        <w:left w:val="none" w:sz="0" w:space="0" w:color="auto"/>
        <w:bottom w:val="none" w:sz="0" w:space="0" w:color="auto"/>
        <w:right w:val="none" w:sz="0" w:space="0" w:color="auto"/>
      </w:divBdr>
    </w:div>
    <w:div w:id="363559475">
      <w:bodyDiv w:val="1"/>
      <w:marLeft w:val="0"/>
      <w:marRight w:val="0"/>
      <w:marTop w:val="0"/>
      <w:marBottom w:val="0"/>
      <w:divBdr>
        <w:top w:val="none" w:sz="0" w:space="0" w:color="auto"/>
        <w:left w:val="none" w:sz="0" w:space="0" w:color="auto"/>
        <w:bottom w:val="none" w:sz="0" w:space="0" w:color="auto"/>
        <w:right w:val="none" w:sz="0" w:space="0" w:color="auto"/>
      </w:divBdr>
    </w:div>
    <w:div w:id="363865509">
      <w:bodyDiv w:val="1"/>
      <w:marLeft w:val="0"/>
      <w:marRight w:val="0"/>
      <w:marTop w:val="0"/>
      <w:marBottom w:val="0"/>
      <w:divBdr>
        <w:top w:val="none" w:sz="0" w:space="0" w:color="auto"/>
        <w:left w:val="none" w:sz="0" w:space="0" w:color="auto"/>
        <w:bottom w:val="none" w:sz="0" w:space="0" w:color="auto"/>
        <w:right w:val="none" w:sz="0" w:space="0" w:color="auto"/>
      </w:divBdr>
    </w:div>
    <w:div w:id="369844424">
      <w:bodyDiv w:val="1"/>
      <w:marLeft w:val="0"/>
      <w:marRight w:val="0"/>
      <w:marTop w:val="0"/>
      <w:marBottom w:val="0"/>
      <w:divBdr>
        <w:top w:val="none" w:sz="0" w:space="0" w:color="auto"/>
        <w:left w:val="none" w:sz="0" w:space="0" w:color="auto"/>
        <w:bottom w:val="none" w:sz="0" w:space="0" w:color="auto"/>
        <w:right w:val="none" w:sz="0" w:space="0" w:color="auto"/>
      </w:divBdr>
    </w:div>
    <w:div w:id="369889256">
      <w:bodyDiv w:val="1"/>
      <w:marLeft w:val="0"/>
      <w:marRight w:val="0"/>
      <w:marTop w:val="0"/>
      <w:marBottom w:val="0"/>
      <w:divBdr>
        <w:top w:val="none" w:sz="0" w:space="0" w:color="auto"/>
        <w:left w:val="none" w:sz="0" w:space="0" w:color="auto"/>
        <w:bottom w:val="none" w:sz="0" w:space="0" w:color="auto"/>
        <w:right w:val="none" w:sz="0" w:space="0" w:color="auto"/>
      </w:divBdr>
    </w:div>
    <w:div w:id="371347241">
      <w:bodyDiv w:val="1"/>
      <w:marLeft w:val="0"/>
      <w:marRight w:val="0"/>
      <w:marTop w:val="0"/>
      <w:marBottom w:val="0"/>
      <w:divBdr>
        <w:top w:val="none" w:sz="0" w:space="0" w:color="auto"/>
        <w:left w:val="none" w:sz="0" w:space="0" w:color="auto"/>
        <w:bottom w:val="none" w:sz="0" w:space="0" w:color="auto"/>
        <w:right w:val="none" w:sz="0" w:space="0" w:color="auto"/>
      </w:divBdr>
    </w:div>
    <w:div w:id="374277937">
      <w:bodyDiv w:val="1"/>
      <w:marLeft w:val="0"/>
      <w:marRight w:val="0"/>
      <w:marTop w:val="0"/>
      <w:marBottom w:val="0"/>
      <w:divBdr>
        <w:top w:val="none" w:sz="0" w:space="0" w:color="auto"/>
        <w:left w:val="none" w:sz="0" w:space="0" w:color="auto"/>
        <w:bottom w:val="none" w:sz="0" w:space="0" w:color="auto"/>
        <w:right w:val="none" w:sz="0" w:space="0" w:color="auto"/>
      </w:divBdr>
    </w:div>
    <w:div w:id="374546081">
      <w:bodyDiv w:val="1"/>
      <w:marLeft w:val="0"/>
      <w:marRight w:val="0"/>
      <w:marTop w:val="0"/>
      <w:marBottom w:val="0"/>
      <w:divBdr>
        <w:top w:val="none" w:sz="0" w:space="0" w:color="auto"/>
        <w:left w:val="none" w:sz="0" w:space="0" w:color="auto"/>
        <w:bottom w:val="none" w:sz="0" w:space="0" w:color="auto"/>
        <w:right w:val="none" w:sz="0" w:space="0" w:color="auto"/>
      </w:divBdr>
    </w:div>
    <w:div w:id="376897998">
      <w:bodyDiv w:val="1"/>
      <w:marLeft w:val="0"/>
      <w:marRight w:val="0"/>
      <w:marTop w:val="0"/>
      <w:marBottom w:val="0"/>
      <w:divBdr>
        <w:top w:val="none" w:sz="0" w:space="0" w:color="auto"/>
        <w:left w:val="none" w:sz="0" w:space="0" w:color="auto"/>
        <w:bottom w:val="none" w:sz="0" w:space="0" w:color="auto"/>
        <w:right w:val="none" w:sz="0" w:space="0" w:color="auto"/>
      </w:divBdr>
    </w:div>
    <w:div w:id="379593136">
      <w:bodyDiv w:val="1"/>
      <w:marLeft w:val="0"/>
      <w:marRight w:val="0"/>
      <w:marTop w:val="0"/>
      <w:marBottom w:val="0"/>
      <w:divBdr>
        <w:top w:val="none" w:sz="0" w:space="0" w:color="auto"/>
        <w:left w:val="none" w:sz="0" w:space="0" w:color="auto"/>
        <w:bottom w:val="none" w:sz="0" w:space="0" w:color="auto"/>
        <w:right w:val="none" w:sz="0" w:space="0" w:color="auto"/>
      </w:divBdr>
    </w:div>
    <w:div w:id="380834026">
      <w:bodyDiv w:val="1"/>
      <w:marLeft w:val="0"/>
      <w:marRight w:val="0"/>
      <w:marTop w:val="0"/>
      <w:marBottom w:val="0"/>
      <w:divBdr>
        <w:top w:val="none" w:sz="0" w:space="0" w:color="auto"/>
        <w:left w:val="none" w:sz="0" w:space="0" w:color="auto"/>
        <w:bottom w:val="none" w:sz="0" w:space="0" w:color="auto"/>
        <w:right w:val="none" w:sz="0" w:space="0" w:color="auto"/>
      </w:divBdr>
    </w:div>
    <w:div w:id="382484194">
      <w:bodyDiv w:val="1"/>
      <w:marLeft w:val="0"/>
      <w:marRight w:val="0"/>
      <w:marTop w:val="0"/>
      <w:marBottom w:val="0"/>
      <w:divBdr>
        <w:top w:val="none" w:sz="0" w:space="0" w:color="auto"/>
        <w:left w:val="none" w:sz="0" w:space="0" w:color="auto"/>
        <w:bottom w:val="none" w:sz="0" w:space="0" w:color="auto"/>
        <w:right w:val="none" w:sz="0" w:space="0" w:color="auto"/>
      </w:divBdr>
    </w:div>
    <w:div w:id="386076694">
      <w:bodyDiv w:val="1"/>
      <w:marLeft w:val="0"/>
      <w:marRight w:val="0"/>
      <w:marTop w:val="0"/>
      <w:marBottom w:val="0"/>
      <w:divBdr>
        <w:top w:val="none" w:sz="0" w:space="0" w:color="auto"/>
        <w:left w:val="none" w:sz="0" w:space="0" w:color="auto"/>
        <w:bottom w:val="none" w:sz="0" w:space="0" w:color="auto"/>
        <w:right w:val="none" w:sz="0" w:space="0" w:color="auto"/>
      </w:divBdr>
    </w:div>
    <w:div w:id="386341109">
      <w:bodyDiv w:val="1"/>
      <w:marLeft w:val="0"/>
      <w:marRight w:val="0"/>
      <w:marTop w:val="0"/>
      <w:marBottom w:val="0"/>
      <w:divBdr>
        <w:top w:val="none" w:sz="0" w:space="0" w:color="auto"/>
        <w:left w:val="none" w:sz="0" w:space="0" w:color="auto"/>
        <w:bottom w:val="none" w:sz="0" w:space="0" w:color="auto"/>
        <w:right w:val="none" w:sz="0" w:space="0" w:color="auto"/>
      </w:divBdr>
    </w:div>
    <w:div w:id="392585044">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396175659">
      <w:bodyDiv w:val="1"/>
      <w:marLeft w:val="0"/>
      <w:marRight w:val="0"/>
      <w:marTop w:val="0"/>
      <w:marBottom w:val="0"/>
      <w:divBdr>
        <w:top w:val="none" w:sz="0" w:space="0" w:color="auto"/>
        <w:left w:val="none" w:sz="0" w:space="0" w:color="auto"/>
        <w:bottom w:val="none" w:sz="0" w:space="0" w:color="auto"/>
        <w:right w:val="none" w:sz="0" w:space="0" w:color="auto"/>
      </w:divBdr>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01409748">
      <w:bodyDiv w:val="1"/>
      <w:marLeft w:val="0"/>
      <w:marRight w:val="0"/>
      <w:marTop w:val="0"/>
      <w:marBottom w:val="0"/>
      <w:divBdr>
        <w:top w:val="none" w:sz="0" w:space="0" w:color="auto"/>
        <w:left w:val="none" w:sz="0" w:space="0" w:color="auto"/>
        <w:bottom w:val="none" w:sz="0" w:space="0" w:color="auto"/>
        <w:right w:val="none" w:sz="0" w:space="0" w:color="auto"/>
      </w:divBdr>
    </w:div>
    <w:div w:id="402023690">
      <w:bodyDiv w:val="1"/>
      <w:marLeft w:val="0"/>
      <w:marRight w:val="0"/>
      <w:marTop w:val="0"/>
      <w:marBottom w:val="0"/>
      <w:divBdr>
        <w:top w:val="none" w:sz="0" w:space="0" w:color="auto"/>
        <w:left w:val="none" w:sz="0" w:space="0" w:color="auto"/>
        <w:bottom w:val="none" w:sz="0" w:space="0" w:color="auto"/>
        <w:right w:val="none" w:sz="0" w:space="0" w:color="auto"/>
      </w:divBdr>
    </w:div>
    <w:div w:id="412091800">
      <w:bodyDiv w:val="1"/>
      <w:marLeft w:val="0"/>
      <w:marRight w:val="0"/>
      <w:marTop w:val="0"/>
      <w:marBottom w:val="0"/>
      <w:divBdr>
        <w:top w:val="none" w:sz="0" w:space="0" w:color="auto"/>
        <w:left w:val="none" w:sz="0" w:space="0" w:color="auto"/>
        <w:bottom w:val="none" w:sz="0" w:space="0" w:color="auto"/>
        <w:right w:val="none" w:sz="0" w:space="0" w:color="auto"/>
      </w:divBdr>
    </w:div>
    <w:div w:id="415057278">
      <w:bodyDiv w:val="1"/>
      <w:marLeft w:val="0"/>
      <w:marRight w:val="0"/>
      <w:marTop w:val="0"/>
      <w:marBottom w:val="0"/>
      <w:divBdr>
        <w:top w:val="none" w:sz="0" w:space="0" w:color="auto"/>
        <w:left w:val="none" w:sz="0" w:space="0" w:color="auto"/>
        <w:bottom w:val="none" w:sz="0" w:space="0" w:color="auto"/>
        <w:right w:val="none" w:sz="0" w:space="0" w:color="auto"/>
      </w:divBdr>
    </w:div>
    <w:div w:id="417212873">
      <w:bodyDiv w:val="1"/>
      <w:marLeft w:val="0"/>
      <w:marRight w:val="0"/>
      <w:marTop w:val="0"/>
      <w:marBottom w:val="0"/>
      <w:divBdr>
        <w:top w:val="none" w:sz="0" w:space="0" w:color="auto"/>
        <w:left w:val="none" w:sz="0" w:space="0" w:color="auto"/>
        <w:bottom w:val="none" w:sz="0" w:space="0" w:color="auto"/>
        <w:right w:val="none" w:sz="0" w:space="0" w:color="auto"/>
      </w:divBdr>
    </w:div>
    <w:div w:id="424229241">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887549">
      <w:bodyDiv w:val="1"/>
      <w:marLeft w:val="0"/>
      <w:marRight w:val="0"/>
      <w:marTop w:val="0"/>
      <w:marBottom w:val="0"/>
      <w:divBdr>
        <w:top w:val="none" w:sz="0" w:space="0" w:color="auto"/>
        <w:left w:val="none" w:sz="0" w:space="0" w:color="auto"/>
        <w:bottom w:val="none" w:sz="0" w:space="0" w:color="auto"/>
        <w:right w:val="none" w:sz="0" w:space="0" w:color="auto"/>
      </w:divBdr>
    </w:div>
    <w:div w:id="432169236">
      <w:bodyDiv w:val="1"/>
      <w:marLeft w:val="0"/>
      <w:marRight w:val="0"/>
      <w:marTop w:val="0"/>
      <w:marBottom w:val="0"/>
      <w:divBdr>
        <w:top w:val="none" w:sz="0" w:space="0" w:color="auto"/>
        <w:left w:val="none" w:sz="0" w:space="0" w:color="auto"/>
        <w:bottom w:val="none" w:sz="0" w:space="0" w:color="auto"/>
        <w:right w:val="none" w:sz="0" w:space="0" w:color="auto"/>
      </w:divBdr>
    </w:div>
    <w:div w:id="434524543">
      <w:bodyDiv w:val="1"/>
      <w:marLeft w:val="0"/>
      <w:marRight w:val="0"/>
      <w:marTop w:val="0"/>
      <w:marBottom w:val="0"/>
      <w:divBdr>
        <w:top w:val="none" w:sz="0" w:space="0" w:color="auto"/>
        <w:left w:val="none" w:sz="0" w:space="0" w:color="auto"/>
        <w:bottom w:val="none" w:sz="0" w:space="0" w:color="auto"/>
        <w:right w:val="none" w:sz="0" w:space="0" w:color="auto"/>
      </w:divBdr>
    </w:div>
    <w:div w:id="441190004">
      <w:bodyDiv w:val="1"/>
      <w:marLeft w:val="0"/>
      <w:marRight w:val="0"/>
      <w:marTop w:val="0"/>
      <w:marBottom w:val="0"/>
      <w:divBdr>
        <w:top w:val="none" w:sz="0" w:space="0" w:color="auto"/>
        <w:left w:val="none" w:sz="0" w:space="0" w:color="auto"/>
        <w:bottom w:val="none" w:sz="0" w:space="0" w:color="auto"/>
        <w:right w:val="none" w:sz="0" w:space="0" w:color="auto"/>
      </w:divBdr>
    </w:div>
    <w:div w:id="444924848">
      <w:bodyDiv w:val="1"/>
      <w:marLeft w:val="0"/>
      <w:marRight w:val="0"/>
      <w:marTop w:val="0"/>
      <w:marBottom w:val="0"/>
      <w:divBdr>
        <w:top w:val="none" w:sz="0" w:space="0" w:color="auto"/>
        <w:left w:val="none" w:sz="0" w:space="0" w:color="auto"/>
        <w:bottom w:val="none" w:sz="0" w:space="0" w:color="auto"/>
        <w:right w:val="none" w:sz="0" w:space="0" w:color="auto"/>
      </w:divBdr>
    </w:div>
    <w:div w:id="447314781">
      <w:bodyDiv w:val="1"/>
      <w:marLeft w:val="0"/>
      <w:marRight w:val="0"/>
      <w:marTop w:val="0"/>
      <w:marBottom w:val="0"/>
      <w:divBdr>
        <w:top w:val="none" w:sz="0" w:space="0" w:color="auto"/>
        <w:left w:val="none" w:sz="0" w:space="0" w:color="auto"/>
        <w:bottom w:val="none" w:sz="0" w:space="0" w:color="auto"/>
        <w:right w:val="none" w:sz="0" w:space="0" w:color="auto"/>
      </w:divBdr>
    </w:div>
    <w:div w:id="451175691">
      <w:bodyDiv w:val="1"/>
      <w:marLeft w:val="0"/>
      <w:marRight w:val="0"/>
      <w:marTop w:val="0"/>
      <w:marBottom w:val="0"/>
      <w:divBdr>
        <w:top w:val="none" w:sz="0" w:space="0" w:color="auto"/>
        <w:left w:val="none" w:sz="0" w:space="0" w:color="auto"/>
        <w:bottom w:val="none" w:sz="0" w:space="0" w:color="auto"/>
        <w:right w:val="none" w:sz="0" w:space="0" w:color="auto"/>
      </w:divBdr>
    </w:div>
    <w:div w:id="451561677">
      <w:bodyDiv w:val="1"/>
      <w:marLeft w:val="0"/>
      <w:marRight w:val="0"/>
      <w:marTop w:val="0"/>
      <w:marBottom w:val="0"/>
      <w:divBdr>
        <w:top w:val="none" w:sz="0" w:space="0" w:color="auto"/>
        <w:left w:val="none" w:sz="0" w:space="0" w:color="auto"/>
        <w:bottom w:val="none" w:sz="0" w:space="0" w:color="auto"/>
        <w:right w:val="none" w:sz="0" w:space="0" w:color="auto"/>
      </w:divBdr>
    </w:div>
    <w:div w:id="451631912">
      <w:bodyDiv w:val="1"/>
      <w:marLeft w:val="0"/>
      <w:marRight w:val="0"/>
      <w:marTop w:val="0"/>
      <w:marBottom w:val="0"/>
      <w:divBdr>
        <w:top w:val="none" w:sz="0" w:space="0" w:color="auto"/>
        <w:left w:val="none" w:sz="0" w:space="0" w:color="auto"/>
        <w:bottom w:val="none" w:sz="0" w:space="0" w:color="auto"/>
        <w:right w:val="none" w:sz="0" w:space="0" w:color="auto"/>
      </w:divBdr>
    </w:div>
    <w:div w:id="451903055">
      <w:bodyDiv w:val="1"/>
      <w:marLeft w:val="0"/>
      <w:marRight w:val="0"/>
      <w:marTop w:val="0"/>
      <w:marBottom w:val="0"/>
      <w:divBdr>
        <w:top w:val="none" w:sz="0" w:space="0" w:color="auto"/>
        <w:left w:val="none" w:sz="0" w:space="0" w:color="auto"/>
        <w:bottom w:val="none" w:sz="0" w:space="0" w:color="auto"/>
        <w:right w:val="none" w:sz="0" w:space="0" w:color="auto"/>
      </w:divBdr>
    </w:div>
    <w:div w:id="455880090">
      <w:bodyDiv w:val="1"/>
      <w:marLeft w:val="0"/>
      <w:marRight w:val="0"/>
      <w:marTop w:val="0"/>
      <w:marBottom w:val="0"/>
      <w:divBdr>
        <w:top w:val="none" w:sz="0" w:space="0" w:color="auto"/>
        <w:left w:val="none" w:sz="0" w:space="0" w:color="auto"/>
        <w:bottom w:val="none" w:sz="0" w:space="0" w:color="auto"/>
        <w:right w:val="none" w:sz="0" w:space="0" w:color="auto"/>
      </w:divBdr>
    </w:div>
    <w:div w:id="457990002">
      <w:bodyDiv w:val="1"/>
      <w:marLeft w:val="0"/>
      <w:marRight w:val="0"/>
      <w:marTop w:val="0"/>
      <w:marBottom w:val="0"/>
      <w:divBdr>
        <w:top w:val="none" w:sz="0" w:space="0" w:color="auto"/>
        <w:left w:val="none" w:sz="0" w:space="0" w:color="auto"/>
        <w:bottom w:val="none" w:sz="0" w:space="0" w:color="auto"/>
        <w:right w:val="none" w:sz="0" w:space="0" w:color="auto"/>
      </w:divBdr>
    </w:div>
    <w:div w:id="458033773">
      <w:bodyDiv w:val="1"/>
      <w:marLeft w:val="0"/>
      <w:marRight w:val="0"/>
      <w:marTop w:val="0"/>
      <w:marBottom w:val="0"/>
      <w:divBdr>
        <w:top w:val="none" w:sz="0" w:space="0" w:color="auto"/>
        <w:left w:val="none" w:sz="0" w:space="0" w:color="auto"/>
        <w:bottom w:val="none" w:sz="0" w:space="0" w:color="auto"/>
        <w:right w:val="none" w:sz="0" w:space="0" w:color="auto"/>
      </w:divBdr>
    </w:div>
    <w:div w:id="462700722">
      <w:bodyDiv w:val="1"/>
      <w:marLeft w:val="0"/>
      <w:marRight w:val="0"/>
      <w:marTop w:val="0"/>
      <w:marBottom w:val="0"/>
      <w:divBdr>
        <w:top w:val="none" w:sz="0" w:space="0" w:color="auto"/>
        <w:left w:val="none" w:sz="0" w:space="0" w:color="auto"/>
        <w:bottom w:val="none" w:sz="0" w:space="0" w:color="auto"/>
        <w:right w:val="none" w:sz="0" w:space="0" w:color="auto"/>
      </w:divBdr>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463742392">
      <w:bodyDiv w:val="1"/>
      <w:marLeft w:val="0"/>
      <w:marRight w:val="0"/>
      <w:marTop w:val="0"/>
      <w:marBottom w:val="0"/>
      <w:divBdr>
        <w:top w:val="none" w:sz="0" w:space="0" w:color="auto"/>
        <w:left w:val="none" w:sz="0" w:space="0" w:color="auto"/>
        <w:bottom w:val="none" w:sz="0" w:space="0" w:color="auto"/>
        <w:right w:val="none" w:sz="0" w:space="0" w:color="auto"/>
      </w:divBdr>
    </w:div>
    <w:div w:id="466895633">
      <w:bodyDiv w:val="1"/>
      <w:marLeft w:val="0"/>
      <w:marRight w:val="0"/>
      <w:marTop w:val="0"/>
      <w:marBottom w:val="0"/>
      <w:divBdr>
        <w:top w:val="none" w:sz="0" w:space="0" w:color="auto"/>
        <w:left w:val="none" w:sz="0" w:space="0" w:color="auto"/>
        <w:bottom w:val="none" w:sz="0" w:space="0" w:color="auto"/>
        <w:right w:val="none" w:sz="0" w:space="0" w:color="auto"/>
      </w:divBdr>
    </w:div>
    <w:div w:id="471214847">
      <w:bodyDiv w:val="1"/>
      <w:marLeft w:val="0"/>
      <w:marRight w:val="0"/>
      <w:marTop w:val="0"/>
      <w:marBottom w:val="0"/>
      <w:divBdr>
        <w:top w:val="none" w:sz="0" w:space="0" w:color="auto"/>
        <w:left w:val="none" w:sz="0" w:space="0" w:color="auto"/>
        <w:bottom w:val="none" w:sz="0" w:space="0" w:color="auto"/>
        <w:right w:val="none" w:sz="0" w:space="0" w:color="auto"/>
      </w:divBdr>
    </w:div>
    <w:div w:id="479932116">
      <w:bodyDiv w:val="1"/>
      <w:marLeft w:val="0"/>
      <w:marRight w:val="0"/>
      <w:marTop w:val="0"/>
      <w:marBottom w:val="0"/>
      <w:divBdr>
        <w:top w:val="none" w:sz="0" w:space="0" w:color="auto"/>
        <w:left w:val="none" w:sz="0" w:space="0" w:color="auto"/>
        <w:bottom w:val="none" w:sz="0" w:space="0" w:color="auto"/>
        <w:right w:val="none" w:sz="0" w:space="0" w:color="auto"/>
      </w:divBdr>
    </w:div>
    <w:div w:id="483353870">
      <w:bodyDiv w:val="1"/>
      <w:marLeft w:val="0"/>
      <w:marRight w:val="0"/>
      <w:marTop w:val="0"/>
      <w:marBottom w:val="0"/>
      <w:divBdr>
        <w:top w:val="none" w:sz="0" w:space="0" w:color="auto"/>
        <w:left w:val="none" w:sz="0" w:space="0" w:color="auto"/>
        <w:bottom w:val="none" w:sz="0" w:space="0" w:color="auto"/>
        <w:right w:val="none" w:sz="0" w:space="0" w:color="auto"/>
      </w:divBdr>
    </w:div>
    <w:div w:id="489249083">
      <w:bodyDiv w:val="1"/>
      <w:marLeft w:val="0"/>
      <w:marRight w:val="0"/>
      <w:marTop w:val="0"/>
      <w:marBottom w:val="0"/>
      <w:divBdr>
        <w:top w:val="none" w:sz="0" w:space="0" w:color="auto"/>
        <w:left w:val="none" w:sz="0" w:space="0" w:color="auto"/>
        <w:bottom w:val="none" w:sz="0" w:space="0" w:color="auto"/>
        <w:right w:val="none" w:sz="0" w:space="0" w:color="auto"/>
      </w:divBdr>
    </w:div>
    <w:div w:id="489833360">
      <w:bodyDiv w:val="1"/>
      <w:marLeft w:val="0"/>
      <w:marRight w:val="0"/>
      <w:marTop w:val="0"/>
      <w:marBottom w:val="0"/>
      <w:divBdr>
        <w:top w:val="none" w:sz="0" w:space="0" w:color="auto"/>
        <w:left w:val="none" w:sz="0" w:space="0" w:color="auto"/>
        <w:bottom w:val="none" w:sz="0" w:space="0" w:color="auto"/>
        <w:right w:val="none" w:sz="0" w:space="0" w:color="auto"/>
      </w:divBdr>
    </w:div>
    <w:div w:id="493036592">
      <w:bodyDiv w:val="1"/>
      <w:marLeft w:val="0"/>
      <w:marRight w:val="0"/>
      <w:marTop w:val="0"/>
      <w:marBottom w:val="0"/>
      <w:divBdr>
        <w:top w:val="none" w:sz="0" w:space="0" w:color="auto"/>
        <w:left w:val="none" w:sz="0" w:space="0" w:color="auto"/>
        <w:bottom w:val="none" w:sz="0" w:space="0" w:color="auto"/>
        <w:right w:val="none" w:sz="0" w:space="0" w:color="auto"/>
      </w:divBdr>
    </w:div>
    <w:div w:id="494417172">
      <w:bodyDiv w:val="1"/>
      <w:marLeft w:val="0"/>
      <w:marRight w:val="0"/>
      <w:marTop w:val="0"/>
      <w:marBottom w:val="0"/>
      <w:divBdr>
        <w:top w:val="none" w:sz="0" w:space="0" w:color="auto"/>
        <w:left w:val="none" w:sz="0" w:space="0" w:color="auto"/>
        <w:bottom w:val="none" w:sz="0" w:space="0" w:color="auto"/>
        <w:right w:val="none" w:sz="0" w:space="0" w:color="auto"/>
      </w:divBdr>
    </w:div>
    <w:div w:id="497379286">
      <w:bodyDiv w:val="1"/>
      <w:marLeft w:val="0"/>
      <w:marRight w:val="0"/>
      <w:marTop w:val="0"/>
      <w:marBottom w:val="0"/>
      <w:divBdr>
        <w:top w:val="none" w:sz="0" w:space="0" w:color="auto"/>
        <w:left w:val="none" w:sz="0" w:space="0" w:color="auto"/>
        <w:bottom w:val="none" w:sz="0" w:space="0" w:color="auto"/>
        <w:right w:val="none" w:sz="0" w:space="0" w:color="auto"/>
      </w:divBdr>
    </w:div>
    <w:div w:id="500006512">
      <w:bodyDiv w:val="1"/>
      <w:marLeft w:val="0"/>
      <w:marRight w:val="0"/>
      <w:marTop w:val="0"/>
      <w:marBottom w:val="0"/>
      <w:divBdr>
        <w:top w:val="none" w:sz="0" w:space="0" w:color="auto"/>
        <w:left w:val="none" w:sz="0" w:space="0" w:color="auto"/>
        <w:bottom w:val="none" w:sz="0" w:space="0" w:color="auto"/>
        <w:right w:val="none" w:sz="0" w:space="0" w:color="auto"/>
      </w:divBdr>
    </w:div>
    <w:div w:id="505483724">
      <w:bodyDiv w:val="1"/>
      <w:marLeft w:val="0"/>
      <w:marRight w:val="0"/>
      <w:marTop w:val="0"/>
      <w:marBottom w:val="0"/>
      <w:divBdr>
        <w:top w:val="none" w:sz="0" w:space="0" w:color="auto"/>
        <w:left w:val="none" w:sz="0" w:space="0" w:color="auto"/>
        <w:bottom w:val="none" w:sz="0" w:space="0" w:color="auto"/>
        <w:right w:val="none" w:sz="0" w:space="0" w:color="auto"/>
      </w:divBdr>
    </w:div>
    <w:div w:id="507328509">
      <w:bodyDiv w:val="1"/>
      <w:marLeft w:val="0"/>
      <w:marRight w:val="0"/>
      <w:marTop w:val="0"/>
      <w:marBottom w:val="0"/>
      <w:divBdr>
        <w:top w:val="none" w:sz="0" w:space="0" w:color="auto"/>
        <w:left w:val="none" w:sz="0" w:space="0" w:color="auto"/>
        <w:bottom w:val="none" w:sz="0" w:space="0" w:color="auto"/>
        <w:right w:val="none" w:sz="0" w:space="0" w:color="auto"/>
      </w:divBdr>
    </w:div>
    <w:div w:id="509609385">
      <w:bodyDiv w:val="1"/>
      <w:marLeft w:val="0"/>
      <w:marRight w:val="0"/>
      <w:marTop w:val="0"/>
      <w:marBottom w:val="0"/>
      <w:divBdr>
        <w:top w:val="none" w:sz="0" w:space="0" w:color="auto"/>
        <w:left w:val="none" w:sz="0" w:space="0" w:color="auto"/>
        <w:bottom w:val="none" w:sz="0" w:space="0" w:color="auto"/>
        <w:right w:val="none" w:sz="0" w:space="0" w:color="auto"/>
      </w:divBdr>
    </w:div>
    <w:div w:id="520625663">
      <w:bodyDiv w:val="1"/>
      <w:marLeft w:val="0"/>
      <w:marRight w:val="0"/>
      <w:marTop w:val="0"/>
      <w:marBottom w:val="0"/>
      <w:divBdr>
        <w:top w:val="none" w:sz="0" w:space="0" w:color="auto"/>
        <w:left w:val="none" w:sz="0" w:space="0" w:color="auto"/>
        <w:bottom w:val="none" w:sz="0" w:space="0" w:color="auto"/>
        <w:right w:val="none" w:sz="0" w:space="0" w:color="auto"/>
      </w:divBdr>
    </w:div>
    <w:div w:id="520632958">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7335005">
      <w:bodyDiv w:val="1"/>
      <w:marLeft w:val="0"/>
      <w:marRight w:val="0"/>
      <w:marTop w:val="0"/>
      <w:marBottom w:val="0"/>
      <w:divBdr>
        <w:top w:val="none" w:sz="0" w:space="0" w:color="auto"/>
        <w:left w:val="none" w:sz="0" w:space="0" w:color="auto"/>
        <w:bottom w:val="none" w:sz="0" w:space="0" w:color="auto"/>
        <w:right w:val="none" w:sz="0" w:space="0" w:color="auto"/>
      </w:divBdr>
    </w:div>
    <w:div w:id="527722854">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29613539">
      <w:bodyDiv w:val="1"/>
      <w:marLeft w:val="0"/>
      <w:marRight w:val="0"/>
      <w:marTop w:val="0"/>
      <w:marBottom w:val="0"/>
      <w:divBdr>
        <w:top w:val="none" w:sz="0" w:space="0" w:color="auto"/>
        <w:left w:val="none" w:sz="0" w:space="0" w:color="auto"/>
        <w:bottom w:val="none" w:sz="0" w:space="0" w:color="auto"/>
        <w:right w:val="none" w:sz="0" w:space="0" w:color="auto"/>
      </w:divBdr>
    </w:div>
    <w:div w:id="531497640">
      <w:bodyDiv w:val="1"/>
      <w:marLeft w:val="0"/>
      <w:marRight w:val="0"/>
      <w:marTop w:val="0"/>
      <w:marBottom w:val="0"/>
      <w:divBdr>
        <w:top w:val="none" w:sz="0" w:space="0" w:color="auto"/>
        <w:left w:val="none" w:sz="0" w:space="0" w:color="auto"/>
        <w:bottom w:val="none" w:sz="0" w:space="0" w:color="auto"/>
        <w:right w:val="none" w:sz="0" w:space="0" w:color="auto"/>
      </w:divBdr>
    </w:div>
    <w:div w:id="533226449">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0676000">
      <w:bodyDiv w:val="1"/>
      <w:marLeft w:val="0"/>
      <w:marRight w:val="0"/>
      <w:marTop w:val="0"/>
      <w:marBottom w:val="0"/>
      <w:divBdr>
        <w:top w:val="none" w:sz="0" w:space="0" w:color="auto"/>
        <w:left w:val="none" w:sz="0" w:space="0" w:color="auto"/>
        <w:bottom w:val="none" w:sz="0" w:space="0" w:color="auto"/>
        <w:right w:val="none" w:sz="0" w:space="0" w:color="auto"/>
      </w:divBdr>
    </w:div>
    <w:div w:id="542211962">
      <w:bodyDiv w:val="1"/>
      <w:marLeft w:val="0"/>
      <w:marRight w:val="0"/>
      <w:marTop w:val="0"/>
      <w:marBottom w:val="0"/>
      <w:divBdr>
        <w:top w:val="none" w:sz="0" w:space="0" w:color="auto"/>
        <w:left w:val="none" w:sz="0" w:space="0" w:color="auto"/>
        <w:bottom w:val="none" w:sz="0" w:space="0" w:color="auto"/>
        <w:right w:val="none" w:sz="0" w:space="0" w:color="auto"/>
      </w:divBdr>
    </w:div>
    <w:div w:id="544409171">
      <w:bodyDiv w:val="1"/>
      <w:marLeft w:val="0"/>
      <w:marRight w:val="0"/>
      <w:marTop w:val="0"/>
      <w:marBottom w:val="0"/>
      <w:divBdr>
        <w:top w:val="none" w:sz="0" w:space="0" w:color="auto"/>
        <w:left w:val="none" w:sz="0" w:space="0" w:color="auto"/>
        <w:bottom w:val="none" w:sz="0" w:space="0" w:color="auto"/>
        <w:right w:val="none" w:sz="0" w:space="0" w:color="auto"/>
      </w:divBdr>
    </w:div>
    <w:div w:id="548493732">
      <w:bodyDiv w:val="1"/>
      <w:marLeft w:val="0"/>
      <w:marRight w:val="0"/>
      <w:marTop w:val="0"/>
      <w:marBottom w:val="0"/>
      <w:divBdr>
        <w:top w:val="none" w:sz="0" w:space="0" w:color="auto"/>
        <w:left w:val="none" w:sz="0" w:space="0" w:color="auto"/>
        <w:bottom w:val="none" w:sz="0" w:space="0" w:color="auto"/>
        <w:right w:val="none" w:sz="0" w:space="0" w:color="auto"/>
      </w:divBdr>
    </w:div>
    <w:div w:id="551380669">
      <w:bodyDiv w:val="1"/>
      <w:marLeft w:val="0"/>
      <w:marRight w:val="0"/>
      <w:marTop w:val="0"/>
      <w:marBottom w:val="0"/>
      <w:divBdr>
        <w:top w:val="none" w:sz="0" w:space="0" w:color="auto"/>
        <w:left w:val="none" w:sz="0" w:space="0" w:color="auto"/>
        <w:bottom w:val="none" w:sz="0" w:space="0" w:color="auto"/>
        <w:right w:val="none" w:sz="0" w:space="0" w:color="auto"/>
      </w:divBdr>
    </w:div>
    <w:div w:id="556819276">
      <w:bodyDiv w:val="1"/>
      <w:marLeft w:val="0"/>
      <w:marRight w:val="0"/>
      <w:marTop w:val="0"/>
      <w:marBottom w:val="0"/>
      <w:divBdr>
        <w:top w:val="none" w:sz="0" w:space="0" w:color="auto"/>
        <w:left w:val="none" w:sz="0" w:space="0" w:color="auto"/>
        <w:bottom w:val="none" w:sz="0" w:space="0" w:color="auto"/>
        <w:right w:val="none" w:sz="0" w:space="0" w:color="auto"/>
      </w:divBdr>
    </w:div>
    <w:div w:id="557127683">
      <w:bodyDiv w:val="1"/>
      <w:marLeft w:val="0"/>
      <w:marRight w:val="0"/>
      <w:marTop w:val="0"/>
      <w:marBottom w:val="0"/>
      <w:divBdr>
        <w:top w:val="none" w:sz="0" w:space="0" w:color="auto"/>
        <w:left w:val="none" w:sz="0" w:space="0" w:color="auto"/>
        <w:bottom w:val="none" w:sz="0" w:space="0" w:color="auto"/>
        <w:right w:val="none" w:sz="0" w:space="0" w:color="auto"/>
      </w:divBdr>
    </w:div>
    <w:div w:id="558173721">
      <w:bodyDiv w:val="1"/>
      <w:marLeft w:val="0"/>
      <w:marRight w:val="0"/>
      <w:marTop w:val="0"/>
      <w:marBottom w:val="0"/>
      <w:divBdr>
        <w:top w:val="none" w:sz="0" w:space="0" w:color="auto"/>
        <w:left w:val="none" w:sz="0" w:space="0" w:color="auto"/>
        <w:bottom w:val="none" w:sz="0" w:space="0" w:color="auto"/>
        <w:right w:val="none" w:sz="0" w:space="0" w:color="auto"/>
      </w:divBdr>
    </w:div>
    <w:div w:id="558714086">
      <w:bodyDiv w:val="1"/>
      <w:marLeft w:val="0"/>
      <w:marRight w:val="0"/>
      <w:marTop w:val="0"/>
      <w:marBottom w:val="0"/>
      <w:divBdr>
        <w:top w:val="none" w:sz="0" w:space="0" w:color="auto"/>
        <w:left w:val="none" w:sz="0" w:space="0" w:color="auto"/>
        <w:bottom w:val="none" w:sz="0" w:space="0" w:color="auto"/>
        <w:right w:val="none" w:sz="0" w:space="0" w:color="auto"/>
      </w:divBdr>
    </w:div>
    <w:div w:id="561645542">
      <w:bodyDiv w:val="1"/>
      <w:marLeft w:val="0"/>
      <w:marRight w:val="0"/>
      <w:marTop w:val="0"/>
      <w:marBottom w:val="0"/>
      <w:divBdr>
        <w:top w:val="none" w:sz="0" w:space="0" w:color="auto"/>
        <w:left w:val="none" w:sz="0" w:space="0" w:color="auto"/>
        <w:bottom w:val="none" w:sz="0" w:space="0" w:color="auto"/>
        <w:right w:val="none" w:sz="0" w:space="0" w:color="auto"/>
      </w:divBdr>
    </w:div>
    <w:div w:id="56414278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70700171">
      <w:bodyDiv w:val="1"/>
      <w:marLeft w:val="0"/>
      <w:marRight w:val="0"/>
      <w:marTop w:val="0"/>
      <w:marBottom w:val="0"/>
      <w:divBdr>
        <w:top w:val="none" w:sz="0" w:space="0" w:color="auto"/>
        <w:left w:val="none" w:sz="0" w:space="0" w:color="auto"/>
        <w:bottom w:val="none" w:sz="0" w:space="0" w:color="auto"/>
        <w:right w:val="none" w:sz="0" w:space="0" w:color="auto"/>
      </w:divBdr>
    </w:div>
    <w:div w:id="573004763">
      <w:bodyDiv w:val="1"/>
      <w:marLeft w:val="0"/>
      <w:marRight w:val="0"/>
      <w:marTop w:val="0"/>
      <w:marBottom w:val="0"/>
      <w:divBdr>
        <w:top w:val="none" w:sz="0" w:space="0" w:color="auto"/>
        <w:left w:val="none" w:sz="0" w:space="0" w:color="auto"/>
        <w:bottom w:val="none" w:sz="0" w:space="0" w:color="auto"/>
        <w:right w:val="none" w:sz="0" w:space="0" w:color="auto"/>
      </w:divBdr>
    </w:div>
    <w:div w:id="576935893">
      <w:bodyDiv w:val="1"/>
      <w:marLeft w:val="0"/>
      <w:marRight w:val="0"/>
      <w:marTop w:val="0"/>
      <w:marBottom w:val="0"/>
      <w:divBdr>
        <w:top w:val="none" w:sz="0" w:space="0" w:color="auto"/>
        <w:left w:val="none" w:sz="0" w:space="0" w:color="auto"/>
        <w:bottom w:val="none" w:sz="0" w:space="0" w:color="auto"/>
        <w:right w:val="none" w:sz="0" w:space="0" w:color="auto"/>
      </w:divBdr>
    </w:div>
    <w:div w:id="578833031">
      <w:bodyDiv w:val="1"/>
      <w:marLeft w:val="0"/>
      <w:marRight w:val="0"/>
      <w:marTop w:val="0"/>
      <w:marBottom w:val="0"/>
      <w:divBdr>
        <w:top w:val="none" w:sz="0" w:space="0" w:color="auto"/>
        <w:left w:val="none" w:sz="0" w:space="0" w:color="auto"/>
        <w:bottom w:val="none" w:sz="0" w:space="0" w:color="auto"/>
        <w:right w:val="none" w:sz="0" w:space="0" w:color="auto"/>
      </w:divBdr>
    </w:div>
    <w:div w:id="579758379">
      <w:bodyDiv w:val="1"/>
      <w:marLeft w:val="0"/>
      <w:marRight w:val="0"/>
      <w:marTop w:val="0"/>
      <w:marBottom w:val="0"/>
      <w:divBdr>
        <w:top w:val="none" w:sz="0" w:space="0" w:color="auto"/>
        <w:left w:val="none" w:sz="0" w:space="0" w:color="auto"/>
        <w:bottom w:val="none" w:sz="0" w:space="0" w:color="auto"/>
        <w:right w:val="none" w:sz="0" w:space="0" w:color="auto"/>
      </w:divBdr>
    </w:div>
    <w:div w:id="580214385">
      <w:bodyDiv w:val="1"/>
      <w:marLeft w:val="0"/>
      <w:marRight w:val="0"/>
      <w:marTop w:val="0"/>
      <w:marBottom w:val="0"/>
      <w:divBdr>
        <w:top w:val="none" w:sz="0" w:space="0" w:color="auto"/>
        <w:left w:val="none" w:sz="0" w:space="0" w:color="auto"/>
        <w:bottom w:val="none" w:sz="0" w:space="0" w:color="auto"/>
        <w:right w:val="none" w:sz="0" w:space="0" w:color="auto"/>
      </w:divBdr>
    </w:div>
    <w:div w:id="582032886">
      <w:bodyDiv w:val="1"/>
      <w:marLeft w:val="0"/>
      <w:marRight w:val="0"/>
      <w:marTop w:val="0"/>
      <w:marBottom w:val="0"/>
      <w:divBdr>
        <w:top w:val="none" w:sz="0" w:space="0" w:color="auto"/>
        <w:left w:val="none" w:sz="0" w:space="0" w:color="auto"/>
        <w:bottom w:val="none" w:sz="0" w:space="0" w:color="auto"/>
        <w:right w:val="none" w:sz="0" w:space="0" w:color="auto"/>
      </w:divBdr>
    </w:div>
    <w:div w:id="585192017">
      <w:bodyDiv w:val="1"/>
      <w:marLeft w:val="0"/>
      <w:marRight w:val="0"/>
      <w:marTop w:val="0"/>
      <w:marBottom w:val="0"/>
      <w:divBdr>
        <w:top w:val="none" w:sz="0" w:space="0" w:color="auto"/>
        <w:left w:val="none" w:sz="0" w:space="0" w:color="auto"/>
        <w:bottom w:val="none" w:sz="0" w:space="0" w:color="auto"/>
        <w:right w:val="none" w:sz="0" w:space="0" w:color="auto"/>
      </w:divBdr>
    </w:div>
    <w:div w:id="58911782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01113499">
      <w:bodyDiv w:val="1"/>
      <w:marLeft w:val="0"/>
      <w:marRight w:val="0"/>
      <w:marTop w:val="0"/>
      <w:marBottom w:val="0"/>
      <w:divBdr>
        <w:top w:val="none" w:sz="0" w:space="0" w:color="auto"/>
        <w:left w:val="none" w:sz="0" w:space="0" w:color="auto"/>
        <w:bottom w:val="none" w:sz="0" w:space="0" w:color="auto"/>
        <w:right w:val="none" w:sz="0" w:space="0" w:color="auto"/>
      </w:divBdr>
    </w:div>
    <w:div w:id="602223855">
      <w:bodyDiv w:val="1"/>
      <w:marLeft w:val="0"/>
      <w:marRight w:val="0"/>
      <w:marTop w:val="0"/>
      <w:marBottom w:val="0"/>
      <w:divBdr>
        <w:top w:val="none" w:sz="0" w:space="0" w:color="auto"/>
        <w:left w:val="none" w:sz="0" w:space="0" w:color="auto"/>
        <w:bottom w:val="none" w:sz="0" w:space="0" w:color="auto"/>
        <w:right w:val="none" w:sz="0" w:space="0" w:color="auto"/>
      </w:divBdr>
    </w:div>
    <w:div w:id="605112858">
      <w:bodyDiv w:val="1"/>
      <w:marLeft w:val="0"/>
      <w:marRight w:val="0"/>
      <w:marTop w:val="0"/>
      <w:marBottom w:val="0"/>
      <w:divBdr>
        <w:top w:val="none" w:sz="0" w:space="0" w:color="auto"/>
        <w:left w:val="none" w:sz="0" w:space="0" w:color="auto"/>
        <w:bottom w:val="none" w:sz="0" w:space="0" w:color="auto"/>
        <w:right w:val="none" w:sz="0" w:space="0" w:color="auto"/>
      </w:divBdr>
    </w:div>
    <w:div w:id="608006646">
      <w:bodyDiv w:val="1"/>
      <w:marLeft w:val="0"/>
      <w:marRight w:val="0"/>
      <w:marTop w:val="0"/>
      <w:marBottom w:val="0"/>
      <w:divBdr>
        <w:top w:val="none" w:sz="0" w:space="0" w:color="auto"/>
        <w:left w:val="none" w:sz="0" w:space="0" w:color="auto"/>
        <w:bottom w:val="none" w:sz="0" w:space="0" w:color="auto"/>
        <w:right w:val="none" w:sz="0" w:space="0" w:color="auto"/>
      </w:divBdr>
    </w:div>
    <w:div w:id="611011876">
      <w:bodyDiv w:val="1"/>
      <w:marLeft w:val="0"/>
      <w:marRight w:val="0"/>
      <w:marTop w:val="0"/>
      <w:marBottom w:val="0"/>
      <w:divBdr>
        <w:top w:val="none" w:sz="0" w:space="0" w:color="auto"/>
        <w:left w:val="none" w:sz="0" w:space="0" w:color="auto"/>
        <w:bottom w:val="none" w:sz="0" w:space="0" w:color="auto"/>
        <w:right w:val="none" w:sz="0" w:space="0" w:color="auto"/>
      </w:divBdr>
    </w:div>
    <w:div w:id="612324092">
      <w:bodyDiv w:val="1"/>
      <w:marLeft w:val="0"/>
      <w:marRight w:val="0"/>
      <w:marTop w:val="0"/>
      <w:marBottom w:val="0"/>
      <w:divBdr>
        <w:top w:val="none" w:sz="0" w:space="0" w:color="auto"/>
        <w:left w:val="none" w:sz="0" w:space="0" w:color="auto"/>
        <w:bottom w:val="none" w:sz="0" w:space="0" w:color="auto"/>
        <w:right w:val="none" w:sz="0" w:space="0" w:color="auto"/>
      </w:divBdr>
    </w:div>
    <w:div w:id="616252428">
      <w:bodyDiv w:val="1"/>
      <w:marLeft w:val="0"/>
      <w:marRight w:val="0"/>
      <w:marTop w:val="0"/>
      <w:marBottom w:val="0"/>
      <w:divBdr>
        <w:top w:val="none" w:sz="0" w:space="0" w:color="auto"/>
        <w:left w:val="none" w:sz="0" w:space="0" w:color="auto"/>
        <w:bottom w:val="none" w:sz="0" w:space="0" w:color="auto"/>
        <w:right w:val="none" w:sz="0" w:space="0" w:color="auto"/>
      </w:divBdr>
    </w:div>
    <w:div w:id="623073482">
      <w:bodyDiv w:val="1"/>
      <w:marLeft w:val="0"/>
      <w:marRight w:val="0"/>
      <w:marTop w:val="0"/>
      <w:marBottom w:val="0"/>
      <w:divBdr>
        <w:top w:val="none" w:sz="0" w:space="0" w:color="auto"/>
        <w:left w:val="none" w:sz="0" w:space="0" w:color="auto"/>
        <w:bottom w:val="none" w:sz="0" w:space="0" w:color="auto"/>
        <w:right w:val="none" w:sz="0" w:space="0" w:color="auto"/>
      </w:divBdr>
    </w:div>
    <w:div w:id="625543463">
      <w:bodyDiv w:val="1"/>
      <w:marLeft w:val="0"/>
      <w:marRight w:val="0"/>
      <w:marTop w:val="0"/>
      <w:marBottom w:val="0"/>
      <w:divBdr>
        <w:top w:val="none" w:sz="0" w:space="0" w:color="auto"/>
        <w:left w:val="none" w:sz="0" w:space="0" w:color="auto"/>
        <w:bottom w:val="none" w:sz="0" w:space="0" w:color="auto"/>
        <w:right w:val="none" w:sz="0" w:space="0" w:color="auto"/>
      </w:divBdr>
    </w:div>
    <w:div w:id="626787212">
      <w:bodyDiv w:val="1"/>
      <w:marLeft w:val="0"/>
      <w:marRight w:val="0"/>
      <w:marTop w:val="0"/>
      <w:marBottom w:val="0"/>
      <w:divBdr>
        <w:top w:val="none" w:sz="0" w:space="0" w:color="auto"/>
        <w:left w:val="none" w:sz="0" w:space="0" w:color="auto"/>
        <w:bottom w:val="none" w:sz="0" w:space="0" w:color="auto"/>
        <w:right w:val="none" w:sz="0" w:space="0" w:color="auto"/>
      </w:divBdr>
    </w:div>
    <w:div w:id="632368637">
      <w:bodyDiv w:val="1"/>
      <w:marLeft w:val="0"/>
      <w:marRight w:val="0"/>
      <w:marTop w:val="0"/>
      <w:marBottom w:val="0"/>
      <w:divBdr>
        <w:top w:val="none" w:sz="0" w:space="0" w:color="auto"/>
        <w:left w:val="none" w:sz="0" w:space="0" w:color="auto"/>
        <w:bottom w:val="none" w:sz="0" w:space="0" w:color="auto"/>
        <w:right w:val="none" w:sz="0" w:space="0" w:color="auto"/>
      </w:divBdr>
    </w:div>
    <w:div w:id="634257854">
      <w:bodyDiv w:val="1"/>
      <w:marLeft w:val="0"/>
      <w:marRight w:val="0"/>
      <w:marTop w:val="0"/>
      <w:marBottom w:val="0"/>
      <w:divBdr>
        <w:top w:val="none" w:sz="0" w:space="0" w:color="auto"/>
        <w:left w:val="none" w:sz="0" w:space="0" w:color="auto"/>
        <w:bottom w:val="none" w:sz="0" w:space="0" w:color="auto"/>
        <w:right w:val="none" w:sz="0" w:space="0" w:color="auto"/>
      </w:divBdr>
    </w:div>
    <w:div w:id="639767117">
      <w:bodyDiv w:val="1"/>
      <w:marLeft w:val="0"/>
      <w:marRight w:val="0"/>
      <w:marTop w:val="0"/>
      <w:marBottom w:val="0"/>
      <w:divBdr>
        <w:top w:val="none" w:sz="0" w:space="0" w:color="auto"/>
        <w:left w:val="none" w:sz="0" w:space="0" w:color="auto"/>
        <w:bottom w:val="none" w:sz="0" w:space="0" w:color="auto"/>
        <w:right w:val="none" w:sz="0" w:space="0" w:color="auto"/>
      </w:divBdr>
    </w:div>
    <w:div w:id="646977131">
      <w:bodyDiv w:val="1"/>
      <w:marLeft w:val="0"/>
      <w:marRight w:val="0"/>
      <w:marTop w:val="0"/>
      <w:marBottom w:val="0"/>
      <w:divBdr>
        <w:top w:val="none" w:sz="0" w:space="0" w:color="auto"/>
        <w:left w:val="none" w:sz="0" w:space="0" w:color="auto"/>
        <w:bottom w:val="none" w:sz="0" w:space="0" w:color="auto"/>
        <w:right w:val="none" w:sz="0" w:space="0" w:color="auto"/>
      </w:divBdr>
    </w:div>
    <w:div w:id="650719009">
      <w:bodyDiv w:val="1"/>
      <w:marLeft w:val="0"/>
      <w:marRight w:val="0"/>
      <w:marTop w:val="0"/>
      <w:marBottom w:val="0"/>
      <w:divBdr>
        <w:top w:val="none" w:sz="0" w:space="0" w:color="auto"/>
        <w:left w:val="none" w:sz="0" w:space="0" w:color="auto"/>
        <w:bottom w:val="none" w:sz="0" w:space="0" w:color="auto"/>
        <w:right w:val="none" w:sz="0" w:space="0" w:color="auto"/>
      </w:divBdr>
    </w:div>
    <w:div w:id="655955260">
      <w:bodyDiv w:val="1"/>
      <w:marLeft w:val="0"/>
      <w:marRight w:val="0"/>
      <w:marTop w:val="0"/>
      <w:marBottom w:val="0"/>
      <w:divBdr>
        <w:top w:val="none" w:sz="0" w:space="0" w:color="auto"/>
        <w:left w:val="none" w:sz="0" w:space="0" w:color="auto"/>
        <w:bottom w:val="none" w:sz="0" w:space="0" w:color="auto"/>
        <w:right w:val="none" w:sz="0" w:space="0" w:color="auto"/>
      </w:divBdr>
    </w:div>
    <w:div w:id="657811234">
      <w:bodyDiv w:val="1"/>
      <w:marLeft w:val="0"/>
      <w:marRight w:val="0"/>
      <w:marTop w:val="0"/>
      <w:marBottom w:val="0"/>
      <w:divBdr>
        <w:top w:val="none" w:sz="0" w:space="0" w:color="auto"/>
        <w:left w:val="none" w:sz="0" w:space="0" w:color="auto"/>
        <w:bottom w:val="none" w:sz="0" w:space="0" w:color="auto"/>
        <w:right w:val="none" w:sz="0" w:space="0" w:color="auto"/>
      </w:divBdr>
    </w:div>
    <w:div w:id="662273584">
      <w:bodyDiv w:val="1"/>
      <w:marLeft w:val="0"/>
      <w:marRight w:val="0"/>
      <w:marTop w:val="0"/>
      <w:marBottom w:val="0"/>
      <w:divBdr>
        <w:top w:val="none" w:sz="0" w:space="0" w:color="auto"/>
        <w:left w:val="none" w:sz="0" w:space="0" w:color="auto"/>
        <w:bottom w:val="none" w:sz="0" w:space="0" w:color="auto"/>
        <w:right w:val="none" w:sz="0" w:space="0" w:color="auto"/>
      </w:divBdr>
    </w:div>
    <w:div w:id="672876562">
      <w:bodyDiv w:val="1"/>
      <w:marLeft w:val="0"/>
      <w:marRight w:val="0"/>
      <w:marTop w:val="0"/>
      <w:marBottom w:val="0"/>
      <w:divBdr>
        <w:top w:val="none" w:sz="0" w:space="0" w:color="auto"/>
        <w:left w:val="none" w:sz="0" w:space="0" w:color="auto"/>
        <w:bottom w:val="none" w:sz="0" w:space="0" w:color="auto"/>
        <w:right w:val="none" w:sz="0" w:space="0" w:color="auto"/>
      </w:divBdr>
    </w:div>
    <w:div w:id="675502502">
      <w:bodyDiv w:val="1"/>
      <w:marLeft w:val="0"/>
      <w:marRight w:val="0"/>
      <w:marTop w:val="0"/>
      <w:marBottom w:val="0"/>
      <w:divBdr>
        <w:top w:val="none" w:sz="0" w:space="0" w:color="auto"/>
        <w:left w:val="none" w:sz="0" w:space="0" w:color="auto"/>
        <w:bottom w:val="none" w:sz="0" w:space="0" w:color="auto"/>
        <w:right w:val="none" w:sz="0" w:space="0" w:color="auto"/>
      </w:divBdr>
    </w:div>
    <w:div w:id="675885324">
      <w:bodyDiv w:val="1"/>
      <w:marLeft w:val="0"/>
      <w:marRight w:val="0"/>
      <w:marTop w:val="0"/>
      <w:marBottom w:val="0"/>
      <w:divBdr>
        <w:top w:val="none" w:sz="0" w:space="0" w:color="auto"/>
        <w:left w:val="none" w:sz="0" w:space="0" w:color="auto"/>
        <w:bottom w:val="none" w:sz="0" w:space="0" w:color="auto"/>
        <w:right w:val="none" w:sz="0" w:space="0" w:color="auto"/>
      </w:divBdr>
    </w:div>
    <w:div w:id="678705009">
      <w:bodyDiv w:val="1"/>
      <w:marLeft w:val="0"/>
      <w:marRight w:val="0"/>
      <w:marTop w:val="0"/>
      <w:marBottom w:val="0"/>
      <w:divBdr>
        <w:top w:val="none" w:sz="0" w:space="0" w:color="auto"/>
        <w:left w:val="none" w:sz="0" w:space="0" w:color="auto"/>
        <w:bottom w:val="none" w:sz="0" w:space="0" w:color="auto"/>
        <w:right w:val="none" w:sz="0" w:space="0" w:color="auto"/>
      </w:divBdr>
    </w:div>
    <w:div w:id="688069879">
      <w:bodyDiv w:val="1"/>
      <w:marLeft w:val="0"/>
      <w:marRight w:val="0"/>
      <w:marTop w:val="0"/>
      <w:marBottom w:val="0"/>
      <w:divBdr>
        <w:top w:val="none" w:sz="0" w:space="0" w:color="auto"/>
        <w:left w:val="none" w:sz="0" w:space="0" w:color="auto"/>
        <w:bottom w:val="none" w:sz="0" w:space="0" w:color="auto"/>
        <w:right w:val="none" w:sz="0" w:space="0" w:color="auto"/>
      </w:divBdr>
    </w:div>
    <w:div w:id="689381466">
      <w:bodyDiv w:val="1"/>
      <w:marLeft w:val="0"/>
      <w:marRight w:val="0"/>
      <w:marTop w:val="0"/>
      <w:marBottom w:val="0"/>
      <w:divBdr>
        <w:top w:val="none" w:sz="0" w:space="0" w:color="auto"/>
        <w:left w:val="none" w:sz="0" w:space="0" w:color="auto"/>
        <w:bottom w:val="none" w:sz="0" w:space="0" w:color="auto"/>
        <w:right w:val="none" w:sz="0" w:space="0" w:color="auto"/>
      </w:divBdr>
    </w:div>
    <w:div w:id="690690159">
      <w:bodyDiv w:val="1"/>
      <w:marLeft w:val="0"/>
      <w:marRight w:val="0"/>
      <w:marTop w:val="0"/>
      <w:marBottom w:val="0"/>
      <w:divBdr>
        <w:top w:val="none" w:sz="0" w:space="0" w:color="auto"/>
        <w:left w:val="none" w:sz="0" w:space="0" w:color="auto"/>
        <w:bottom w:val="none" w:sz="0" w:space="0" w:color="auto"/>
        <w:right w:val="none" w:sz="0" w:space="0" w:color="auto"/>
      </w:divBdr>
    </w:div>
    <w:div w:id="691567396">
      <w:bodyDiv w:val="1"/>
      <w:marLeft w:val="0"/>
      <w:marRight w:val="0"/>
      <w:marTop w:val="0"/>
      <w:marBottom w:val="0"/>
      <w:divBdr>
        <w:top w:val="none" w:sz="0" w:space="0" w:color="auto"/>
        <w:left w:val="none" w:sz="0" w:space="0" w:color="auto"/>
        <w:bottom w:val="none" w:sz="0" w:space="0" w:color="auto"/>
        <w:right w:val="none" w:sz="0" w:space="0" w:color="auto"/>
      </w:divBdr>
    </w:div>
    <w:div w:id="692342377">
      <w:bodyDiv w:val="1"/>
      <w:marLeft w:val="0"/>
      <w:marRight w:val="0"/>
      <w:marTop w:val="0"/>
      <w:marBottom w:val="0"/>
      <w:divBdr>
        <w:top w:val="none" w:sz="0" w:space="0" w:color="auto"/>
        <w:left w:val="none" w:sz="0" w:space="0" w:color="auto"/>
        <w:bottom w:val="none" w:sz="0" w:space="0" w:color="auto"/>
        <w:right w:val="none" w:sz="0" w:space="0" w:color="auto"/>
      </w:divBdr>
    </w:div>
    <w:div w:id="692727506">
      <w:bodyDiv w:val="1"/>
      <w:marLeft w:val="0"/>
      <w:marRight w:val="0"/>
      <w:marTop w:val="0"/>
      <w:marBottom w:val="0"/>
      <w:divBdr>
        <w:top w:val="none" w:sz="0" w:space="0" w:color="auto"/>
        <w:left w:val="none" w:sz="0" w:space="0" w:color="auto"/>
        <w:bottom w:val="none" w:sz="0" w:space="0" w:color="auto"/>
        <w:right w:val="none" w:sz="0" w:space="0" w:color="auto"/>
      </w:divBdr>
    </w:div>
    <w:div w:id="698165026">
      <w:bodyDiv w:val="1"/>
      <w:marLeft w:val="0"/>
      <w:marRight w:val="0"/>
      <w:marTop w:val="0"/>
      <w:marBottom w:val="0"/>
      <w:divBdr>
        <w:top w:val="none" w:sz="0" w:space="0" w:color="auto"/>
        <w:left w:val="none" w:sz="0" w:space="0" w:color="auto"/>
        <w:bottom w:val="none" w:sz="0" w:space="0" w:color="auto"/>
        <w:right w:val="none" w:sz="0" w:space="0" w:color="auto"/>
      </w:divBdr>
    </w:div>
    <w:div w:id="701788132">
      <w:bodyDiv w:val="1"/>
      <w:marLeft w:val="0"/>
      <w:marRight w:val="0"/>
      <w:marTop w:val="0"/>
      <w:marBottom w:val="0"/>
      <w:divBdr>
        <w:top w:val="none" w:sz="0" w:space="0" w:color="auto"/>
        <w:left w:val="none" w:sz="0" w:space="0" w:color="auto"/>
        <w:bottom w:val="none" w:sz="0" w:space="0" w:color="auto"/>
        <w:right w:val="none" w:sz="0" w:space="0" w:color="auto"/>
      </w:divBdr>
    </w:div>
    <w:div w:id="707531111">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0347537">
      <w:bodyDiv w:val="1"/>
      <w:marLeft w:val="0"/>
      <w:marRight w:val="0"/>
      <w:marTop w:val="0"/>
      <w:marBottom w:val="0"/>
      <w:divBdr>
        <w:top w:val="none" w:sz="0" w:space="0" w:color="auto"/>
        <w:left w:val="none" w:sz="0" w:space="0" w:color="auto"/>
        <w:bottom w:val="none" w:sz="0" w:space="0" w:color="auto"/>
        <w:right w:val="none" w:sz="0" w:space="0" w:color="auto"/>
      </w:divBdr>
    </w:div>
    <w:div w:id="713429754">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15351951">
      <w:bodyDiv w:val="1"/>
      <w:marLeft w:val="0"/>
      <w:marRight w:val="0"/>
      <w:marTop w:val="0"/>
      <w:marBottom w:val="0"/>
      <w:divBdr>
        <w:top w:val="none" w:sz="0" w:space="0" w:color="auto"/>
        <w:left w:val="none" w:sz="0" w:space="0" w:color="auto"/>
        <w:bottom w:val="none" w:sz="0" w:space="0" w:color="auto"/>
        <w:right w:val="none" w:sz="0" w:space="0" w:color="auto"/>
      </w:divBdr>
    </w:div>
    <w:div w:id="715786107">
      <w:bodyDiv w:val="1"/>
      <w:marLeft w:val="0"/>
      <w:marRight w:val="0"/>
      <w:marTop w:val="0"/>
      <w:marBottom w:val="0"/>
      <w:divBdr>
        <w:top w:val="none" w:sz="0" w:space="0" w:color="auto"/>
        <w:left w:val="none" w:sz="0" w:space="0" w:color="auto"/>
        <w:bottom w:val="none" w:sz="0" w:space="0" w:color="auto"/>
        <w:right w:val="none" w:sz="0" w:space="0" w:color="auto"/>
      </w:divBdr>
    </w:div>
    <w:div w:id="724529818">
      <w:bodyDiv w:val="1"/>
      <w:marLeft w:val="0"/>
      <w:marRight w:val="0"/>
      <w:marTop w:val="0"/>
      <w:marBottom w:val="0"/>
      <w:divBdr>
        <w:top w:val="none" w:sz="0" w:space="0" w:color="auto"/>
        <w:left w:val="none" w:sz="0" w:space="0" w:color="auto"/>
        <w:bottom w:val="none" w:sz="0" w:space="0" w:color="auto"/>
        <w:right w:val="none" w:sz="0" w:space="0" w:color="auto"/>
      </w:divBdr>
    </w:div>
    <w:div w:id="725645754">
      <w:bodyDiv w:val="1"/>
      <w:marLeft w:val="0"/>
      <w:marRight w:val="0"/>
      <w:marTop w:val="0"/>
      <w:marBottom w:val="0"/>
      <w:divBdr>
        <w:top w:val="none" w:sz="0" w:space="0" w:color="auto"/>
        <w:left w:val="none" w:sz="0" w:space="0" w:color="auto"/>
        <w:bottom w:val="none" w:sz="0" w:space="0" w:color="auto"/>
        <w:right w:val="none" w:sz="0" w:space="0" w:color="auto"/>
      </w:divBdr>
    </w:div>
    <w:div w:id="736634862">
      <w:bodyDiv w:val="1"/>
      <w:marLeft w:val="0"/>
      <w:marRight w:val="0"/>
      <w:marTop w:val="0"/>
      <w:marBottom w:val="0"/>
      <w:divBdr>
        <w:top w:val="none" w:sz="0" w:space="0" w:color="auto"/>
        <w:left w:val="none" w:sz="0" w:space="0" w:color="auto"/>
        <w:bottom w:val="none" w:sz="0" w:space="0" w:color="auto"/>
        <w:right w:val="none" w:sz="0" w:space="0" w:color="auto"/>
      </w:divBdr>
    </w:div>
    <w:div w:id="740057774">
      <w:bodyDiv w:val="1"/>
      <w:marLeft w:val="0"/>
      <w:marRight w:val="0"/>
      <w:marTop w:val="0"/>
      <w:marBottom w:val="0"/>
      <w:divBdr>
        <w:top w:val="none" w:sz="0" w:space="0" w:color="auto"/>
        <w:left w:val="none" w:sz="0" w:space="0" w:color="auto"/>
        <w:bottom w:val="none" w:sz="0" w:space="0" w:color="auto"/>
        <w:right w:val="none" w:sz="0" w:space="0" w:color="auto"/>
      </w:divBdr>
    </w:div>
    <w:div w:id="744492708">
      <w:bodyDiv w:val="1"/>
      <w:marLeft w:val="0"/>
      <w:marRight w:val="0"/>
      <w:marTop w:val="0"/>
      <w:marBottom w:val="0"/>
      <w:divBdr>
        <w:top w:val="none" w:sz="0" w:space="0" w:color="auto"/>
        <w:left w:val="none" w:sz="0" w:space="0" w:color="auto"/>
        <w:bottom w:val="none" w:sz="0" w:space="0" w:color="auto"/>
        <w:right w:val="none" w:sz="0" w:space="0" w:color="auto"/>
      </w:divBdr>
    </w:div>
    <w:div w:id="745372907">
      <w:bodyDiv w:val="1"/>
      <w:marLeft w:val="0"/>
      <w:marRight w:val="0"/>
      <w:marTop w:val="0"/>
      <w:marBottom w:val="0"/>
      <w:divBdr>
        <w:top w:val="none" w:sz="0" w:space="0" w:color="auto"/>
        <w:left w:val="none" w:sz="0" w:space="0" w:color="auto"/>
        <w:bottom w:val="none" w:sz="0" w:space="0" w:color="auto"/>
        <w:right w:val="none" w:sz="0" w:space="0" w:color="auto"/>
      </w:divBdr>
    </w:div>
    <w:div w:id="747387686">
      <w:bodyDiv w:val="1"/>
      <w:marLeft w:val="0"/>
      <w:marRight w:val="0"/>
      <w:marTop w:val="0"/>
      <w:marBottom w:val="0"/>
      <w:divBdr>
        <w:top w:val="none" w:sz="0" w:space="0" w:color="auto"/>
        <w:left w:val="none" w:sz="0" w:space="0" w:color="auto"/>
        <w:bottom w:val="none" w:sz="0" w:space="0" w:color="auto"/>
        <w:right w:val="none" w:sz="0" w:space="0" w:color="auto"/>
      </w:divBdr>
    </w:div>
    <w:div w:id="750659294">
      <w:bodyDiv w:val="1"/>
      <w:marLeft w:val="0"/>
      <w:marRight w:val="0"/>
      <w:marTop w:val="0"/>
      <w:marBottom w:val="0"/>
      <w:divBdr>
        <w:top w:val="none" w:sz="0" w:space="0" w:color="auto"/>
        <w:left w:val="none" w:sz="0" w:space="0" w:color="auto"/>
        <w:bottom w:val="none" w:sz="0" w:space="0" w:color="auto"/>
        <w:right w:val="none" w:sz="0" w:space="0" w:color="auto"/>
      </w:divBdr>
    </w:div>
    <w:div w:id="751899125">
      <w:bodyDiv w:val="1"/>
      <w:marLeft w:val="0"/>
      <w:marRight w:val="0"/>
      <w:marTop w:val="0"/>
      <w:marBottom w:val="0"/>
      <w:divBdr>
        <w:top w:val="none" w:sz="0" w:space="0" w:color="auto"/>
        <w:left w:val="none" w:sz="0" w:space="0" w:color="auto"/>
        <w:bottom w:val="none" w:sz="0" w:space="0" w:color="auto"/>
        <w:right w:val="none" w:sz="0" w:space="0" w:color="auto"/>
      </w:divBdr>
    </w:div>
    <w:div w:id="752240576">
      <w:bodyDiv w:val="1"/>
      <w:marLeft w:val="0"/>
      <w:marRight w:val="0"/>
      <w:marTop w:val="0"/>
      <w:marBottom w:val="0"/>
      <w:divBdr>
        <w:top w:val="none" w:sz="0" w:space="0" w:color="auto"/>
        <w:left w:val="none" w:sz="0" w:space="0" w:color="auto"/>
        <w:bottom w:val="none" w:sz="0" w:space="0" w:color="auto"/>
        <w:right w:val="none" w:sz="0" w:space="0" w:color="auto"/>
      </w:divBdr>
    </w:div>
    <w:div w:id="757212184">
      <w:bodyDiv w:val="1"/>
      <w:marLeft w:val="0"/>
      <w:marRight w:val="0"/>
      <w:marTop w:val="0"/>
      <w:marBottom w:val="0"/>
      <w:divBdr>
        <w:top w:val="none" w:sz="0" w:space="0" w:color="auto"/>
        <w:left w:val="none" w:sz="0" w:space="0" w:color="auto"/>
        <w:bottom w:val="none" w:sz="0" w:space="0" w:color="auto"/>
        <w:right w:val="none" w:sz="0" w:space="0" w:color="auto"/>
      </w:divBdr>
    </w:div>
    <w:div w:id="758871339">
      <w:bodyDiv w:val="1"/>
      <w:marLeft w:val="0"/>
      <w:marRight w:val="0"/>
      <w:marTop w:val="0"/>
      <w:marBottom w:val="0"/>
      <w:divBdr>
        <w:top w:val="none" w:sz="0" w:space="0" w:color="auto"/>
        <w:left w:val="none" w:sz="0" w:space="0" w:color="auto"/>
        <w:bottom w:val="none" w:sz="0" w:space="0" w:color="auto"/>
        <w:right w:val="none" w:sz="0" w:space="0" w:color="auto"/>
      </w:divBdr>
    </w:div>
    <w:div w:id="759717896">
      <w:bodyDiv w:val="1"/>
      <w:marLeft w:val="0"/>
      <w:marRight w:val="0"/>
      <w:marTop w:val="0"/>
      <w:marBottom w:val="0"/>
      <w:divBdr>
        <w:top w:val="none" w:sz="0" w:space="0" w:color="auto"/>
        <w:left w:val="none" w:sz="0" w:space="0" w:color="auto"/>
        <w:bottom w:val="none" w:sz="0" w:space="0" w:color="auto"/>
        <w:right w:val="none" w:sz="0" w:space="0" w:color="auto"/>
      </w:divBdr>
    </w:div>
    <w:div w:id="760489792">
      <w:bodyDiv w:val="1"/>
      <w:marLeft w:val="0"/>
      <w:marRight w:val="0"/>
      <w:marTop w:val="0"/>
      <w:marBottom w:val="0"/>
      <w:divBdr>
        <w:top w:val="none" w:sz="0" w:space="0" w:color="auto"/>
        <w:left w:val="none" w:sz="0" w:space="0" w:color="auto"/>
        <w:bottom w:val="none" w:sz="0" w:space="0" w:color="auto"/>
        <w:right w:val="none" w:sz="0" w:space="0" w:color="auto"/>
      </w:divBdr>
    </w:div>
    <w:div w:id="763261864">
      <w:bodyDiv w:val="1"/>
      <w:marLeft w:val="0"/>
      <w:marRight w:val="0"/>
      <w:marTop w:val="0"/>
      <w:marBottom w:val="0"/>
      <w:divBdr>
        <w:top w:val="none" w:sz="0" w:space="0" w:color="auto"/>
        <w:left w:val="none" w:sz="0" w:space="0" w:color="auto"/>
        <w:bottom w:val="none" w:sz="0" w:space="0" w:color="auto"/>
        <w:right w:val="none" w:sz="0" w:space="0" w:color="auto"/>
      </w:divBdr>
    </w:div>
    <w:div w:id="763957757">
      <w:bodyDiv w:val="1"/>
      <w:marLeft w:val="0"/>
      <w:marRight w:val="0"/>
      <w:marTop w:val="0"/>
      <w:marBottom w:val="0"/>
      <w:divBdr>
        <w:top w:val="none" w:sz="0" w:space="0" w:color="auto"/>
        <w:left w:val="none" w:sz="0" w:space="0" w:color="auto"/>
        <w:bottom w:val="none" w:sz="0" w:space="0" w:color="auto"/>
        <w:right w:val="none" w:sz="0" w:space="0" w:color="auto"/>
      </w:divBdr>
    </w:div>
    <w:div w:id="766341063">
      <w:bodyDiv w:val="1"/>
      <w:marLeft w:val="0"/>
      <w:marRight w:val="0"/>
      <w:marTop w:val="0"/>
      <w:marBottom w:val="0"/>
      <w:divBdr>
        <w:top w:val="none" w:sz="0" w:space="0" w:color="auto"/>
        <w:left w:val="none" w:sz="0" w:space="0" w:color="auto"/>
        <w:bottom w:val="none" w:sz="0" w:space="0" w:color="auto"/>
        <w:right w:val="none" w:sz="0" w:space="0" w:color="auto"/>
      </w:divBdr>
    </w:div>
    <w:div w:id="767190870">
      <w:bodyDiv w:val="1"/>
      <w:marLeft w:val="0"/>
      <w:marRight w:val="0"/>
      <w:marTop w:val="0"/>
      <w:marBottom w:val="0"/>
      <w:divBdr>
        <w:top w:val="none" w:sz="0" w:space="0" w:color="auto"/>
        <w:left w:val="none" w:sz="0" w:space="0" w:color="auto"/>
        <w:bottom w:val="none" w:sz="0" w:space="0" w:color="auto"/>
        <w:right w:val="none" w:sz="0" w:space="0" w:color="auto"/>
      </w:divBdr>
    </w:div>
    <w:div w:id="768813828">
      <w:bodyDiv w:val="1"/>
      <w:marLeft w:val="0"/>
      <w:marRight w:val="0"/>
      <w:marTop w:val="0"/>
      <w:marBottom w:val="0"/>
      <w:divBdr>
        <w:top w:val="none" w:sz="0" w:space="0" w:color="auto"/>
        <w:left w:val="none" w:sz="0" w:space="0" w:color="auto"/>
        <w:bottom w:val="none" w:sz="0" w:space="0" w:color="auto"/>
        <w:right w:val="none" w:sz="0" w:space="0" w:color="auto"/>
      </w:divBdr>
    </w:div>
    <w:div w:id="770473333">
      <w:bodyDiv w:val="1"/>
      <w:marLeft w:val="0"/>
      <w:marRight w:val="0"/>
      <w:marTop w:val="0"/>
      <w:marBottom w:val="0"/>
      <w:divBdr>
        <w:top w:val="none" w:sz="0" w:space="0" w:color="auto"/>
        <w:left w:val="none" w:sz="0" w:space="0" w:color="auto"/>
        <w:bottom w:val="none" w:sz="0" w:space="0" w:color="auto"/>
        <w:right w:val="none" w:sz="0" w:space="0" w:color="auto"/>
      </w:divBdr>
    </w:div>
    <w:div w:id="774327832">
      <w:bodyDiv w:val="1"/>
      <w:marLeft w:val="0"/>
      <w:marRight w:val="0"/>
      <w:marTop w:val="0"/>
      <w:marBottom w:val="0"/>
      <w:divBdr>
        <w:top w:val="none" w:sz="0" w:space="0" w:color="auto"/>
        <w:left w:val="none" w:sz="0" w:space="0" w:color="auto"/>
        <w:bottom w:val="none" w:sz="0" w:space="0" w:color="auto"/>
        <w:right w:val="none" w:sz="0" w:space="0" w:color="auto"/>
      </w:divBdr>
    </w:div>
    <w:div w:id="776556910">
      <w:bodyDiv w:val="1"/>
      <w:marLeft w:val="0"/>
      <w:marRight w:val="0"/>
      <w:marTop w:val="0"/>
      <w:marBottom w:val="0"/>
      <w:divBdr>
        <w:top w:val="none" w:sz="0" w:space="0" w:color="auto"/>
        <w:left w:val="none" w:sz="0" w:space="0" w:color="auto"/>
        <w:bottom w:val="none" w:sz="0" w:space="0" w:color="auto"/>
        <w:right w:val="none" w:sz="0" w:space="0" w:color="auto"/>
      </w:divBdr>
    </w:div>
    <w:div w:id="776800201">
      <w:bodyDiv w:val="1"/>
      <w:marLeft w:val="0"/>
      <w:marRight w:val="0"/>
      <w:marTop w:val="0"/>
      <w:marBottom w:val="0"/>
      <w:divBdr>
        <w:top w:val="none" w:sz="0" w:space="0" w:color="auto"/>
        <w:left w:val="none" w:sz="0" w:space="0" w:color="auto"/>
        <w:bottom w:val="none" w:sz="0" w:space="0" w:color="auto"/>
        <w:right w:val="none" w:sz="0" w:space="0" w:color="auto"/>
      </w:divBdr>
    </w:div>
    <w:div w:id="778452542">
      <w:bodyDiv w:val="1"/>
      <w:marLeft w:val="0"/>
      <w:marRight w:val="0"/>
      <w:marTop w:val="0"/>
      <w:marBottom w:val="0"/>
      <w:divBdr>
        <w:top w:val="none" w:sz="0" w:space="0" w:color="auto"/>
        <w:left w:val="none" w:sz="0" w:space="0" w:color="auto"/>
        <w:bottom w:val="none" w:sz="0" w:space="0" w:color="auto"/>
        <w:right w:val="none" w:sz="0" w:space="0" w:color="auto"/>
      </w:divBdr>
    </w:div>
    <w:div w:id="783812344">
      <w:bodyDiv w:val="1"/>
      <w:marLeft w:val="0"/>
      <w:marRight w:val="0"/>
      <w:marTop w:val="0"/>
      <w:marBottom w:val="0"/>
      <w:divBdr>
        <w:top w:val="none" w:sz="0" w:space="0" w:color="auto"/>
        <w:left w:val="none" w:sz="0" w:space="0" w:color="auto"/>
        <w:bottom w:val="none" w:sz="0" w:space="0" w:color="auto"/>
        <w:right w:val="none" w:sz="0" w:space="0" w:color="auto"/>
      </w:divBdr>
    </w:div>
    <w:div w:id="783887368">
      <w:bodyDiv w:val="1"/>
      <w:marLeft w:val="0"/>
      <w:marRight w:val="0"/>
      <w:marTop w:val="0"/>
      <w:marBottom w:val="0"/>
      <w:divBdr>
        <w:top w:val="none" w:sz="0" w:space="0" w:color="auto"/>
        <w:left w:val="none" w:sz="0" w:space="0" w:color="auto"/>
        <w:bottom w:val="none" w:sz="0" w:space="0" w:color="auto"/>
        <w:right w:val="none" w:sz="0" w:space="0" w:color="auto"/>
      </w:divBdr>
    </w:div>
    <w:div w:id="787967725">
      <w:bodyDiv w:val="1"/>
      <w:marLeft w:val="0"/>
      <w:marRight w:val="0"/>
      <w:marTop w:val="0"/>
      <w:marBottom w:val="0"/>
      <w:divBdr>
        <w:top w:val="none" w:sz="0" w:space="0" w:color="auto"/>
        <w:left w:val="none" w:sz="0" w:space="0" w:color="auto"/>
        <w:bottom w:val="none" w:sz="0" w:space="0" w:color="auto"/>
        <w:right w:val="none" w:sz="0" w:space="0" w:color="auto"/>
      </w:divBdr>
    </w:div>
    <w:div w:id="789857671">
      <w:bodyDiv w:val="1"/>
      <w:marLeft w:val="0"/>
      <w:marRight w:val="0"/>
      <w:marTop w:val="0"/>
      <w:marBottom w:val="0"/>
      <w:divBdr>
        <w:top w:val="none" w:sz="0" w:space="0" w:color="auto"/>
        <w:left w:val="none" w:sz="0" w:space="0" w:color="auto"/>
        <w:bottom w:val="none" w:sz="0" w:space="0" w:color="auto"/>
        <w:right w:val="none" w:sz="0" w:space="0" w:color="auto"/>
      </w:divBdr>
    </w:div>
    <w:div w:id="795803866">
      <w:bodyDiv w:val="1"/>
      <w:marLeft w:val="0"/>
      <w:marRight w:val="0"/>
      <w:marTop w:val="0"/>
      <w:marBottom w:val="0"/>
      <w:divBdr>
        <w:top w:val="none" w:sz="0" w:space="0" w:color="auto"/>
        <w:left w:val="none" w:sz="0" w:space="0" w:color="auto"/>
        <w:bottom w:val="none" w:sz="0" w:space="0" w:color="auto"/>
        <w:right w:val="none" w:sz="0" w:space="0" w:color="auto"/>
      </w:divBdr>
    </w:div>
    <w:div w:id="796216572">
      <w:bodyDiv w:val="1"/>
      <w:marLeft w:val="0"/>
      <w:marRight w:val="0"/>
      <w:marTop w:val="0"/>
      <w:marBottom w:val="0"/>
      <w:divBdr>
        <w:top w:val="none" w:sz="0" w:space="0" w:color="auto"/>
        <w:left w:val="none" w:sz="0" w:space="0" w:color="auto"/>
        <w:bottom w:val="none" w:sz="0" w:space="0" w:color="auto"/>
        <w:right w:val="none" w:sz="0" w:space="0" w:color="auto"/>
      </w:divBdr>
    </w:div>
    <w:div w:id="797184376">
      <w:bodyDiv w:val="1"/>
      <w:marLeft w:val="0"/>
      <w:marRight w:val="0"/>
      <w:marTop w:val="0"/>
      <w:marBottom w:val="0"/>
      <w:divBdr>
        <w:top w:val="none" w:sz="0" w:space="0" w:color="auto"/>
        <w:left w:val="none" w:sz="0" w:space="0" w:color="auto"/>
        <w:bottom w:val="none" w:sz="0" w:space="0" w:color="auto"/>
        <w:right w:val="none" w:sz="0" w:space="0" w:color="auto"/>
      </w:divBdr>
    </w:div>
    <w:div w:id="804276175">
      <w:bodyDiv w:val="1"/>
      <w:marLeft w:val="0"/>
      <w:marRight w:val="0"/>
      <w:marTop w:val="0"/>
      <w:marBottom w:val="0"/>
      <w:divBdr>
        <w:top w:val="none" w:sz="0" w:space="0" w:color="auto"/>
        <w:left w:val="none" w:sz="0" w:space="0" w:color="auto"/>
        <w:bottom w:val="none" w:sz="0" w:space="0" w:color="auto"/>
        <w:right w:val="none" w:sz="0" w:space="0" w:color="auto"/>
      </w:divBdr>
    </w:div>
    <w:div w:id="806581107">
      <w:bodyDiv w:val="1"/>
      <w:marLeft w:val="0"/>
      <w:marRight w:val="0"/>
      <w:marTop w:val="0"/>
      <w:marBottom w:val="0"/>
      <w:divBdr>
        <w:top w:val="none" w:sz="0" w:space="0" w:color="auto"/>
        <w:left w:val="none" w:sz="0" w:space="0" w:color="auto"/>
        <w:bottom w:val="none" w:sz="0" w:space="0" w:color="auto"/>
        <w:right w:val="none" w:sz="0" w:space="0" w:color="auto"/>
      </w:divBdr>
    </w:div>
    <w:div w:id="806774613">
      <w:bodyDiv w:val="1"/>
      <w:marLeft w:val="0"/>
      <w:marRight w:val="0"/>
      <w:marTop w:val="0"/>
      <w:marBottom w:val="0"/>
      <w:divBdr>
        <w:top w:val="none" w:sz="0" w:space="0" w:color="auto"/>
        <w:left w:val="none" w:sz="0" w:space="0" w:color="auto"/>
        <w:bottom w:val="none" w:sz="0" w:space="0" w:color="auto"/>
        <w:right w:val="none" w:sz="0" w:space="0" w:color="auto"/>
      </w:divBdr>
    </w:div>
    <w:div w:id="814494641">
      <w:bodyDiv w:val="1"/>
      <w:marLeft w:val="0"/>
      <w:marRight w:val="0"/>
      <w:marTop w:val="0"/>
      <w:marBottom w:val="0"/>
      <w:divBdr>
        <w:top w:val="none" w:sz="0" w:space="0" w:color="auto"/>
        <w:left w:val="none" w:sz="0" w:space="0" w:color="auto"/>
        <w:bottom w:val="none" w:sz="0" w:space="0" w:color="auto"/>
        <w:right w:val="none" w:sz="0" w:space="0" w:color="auto"/>
      </w:divBdr>
    </w:div>
    <w:div w:id="814839849">
      <w:bodyDiv w:val="1"/>
      <w:marLeft w:val="0"/>
      <w:marRight w:val="0"/>
      <w:marTop w:val="0"/>
      <w:marBottom w:val="0"/>
      <w:divBdr>
        <w:top w:val="none" w:sz="0" w:space="0" w:color="auto"/>
        <w:left w:val="none" w:sz="0" w:space="0" w:color="auto"/>
        <w:bottom w:val="none" w:sz="0" w:space="0" w:color="auto"/>
        <w:right w:val="none" w:sz="0" w:space="0" w:color="auto"/>
      </w:divBdr>
    </w:div>
    <w:div w:id="815032201">
      <w:bodyDiv w:val="1"/>
      <w:marLeft w:val="0"/>
      <w:marRight w:val="0"/>
      <w:marTop w:val="0"/>
      <w:marBottom w:val="0"/>
      <w:divBdr>
        <w:top w:val="none" w:sz="0" w:space="0" w:color="auto"/>
        <w:left w:val="none" w:sz="0" w:space="0" w:color="auto"/>
        <w:bottom w:val="none" w:sz="0" w:space="0" w:color="auto"/>
        <w:right w:val="none" w:sz="0" w:space="0" w:color="auto"/>
      </w:divBdr>
    </w:div>
    <w:div w:id="816073571">
      <w:bodyDiv w:val="1"/>
      <w:marLeft w:val="0"/>
      <w:marRight w:val="0"/>
      <w:marTop w:val="0"/>
      <w:marBottom w:val="0"/>
      <w:divBdr>
        <w:top w:val="none" w:sz="0" w:space="0" w:color="auto"/>
        <w:left w:val="none" w:sz="0" w:space="0" w:color="auto"/>
        <w:bottom w:val="none" w:sz="0" w:space="0" w:color="auto"/>
        <w:right w:val="none" w:sz="0" w:space="0" w:color="auto"/>
      </w:divBdr>
    </w:div>
    <w:div w:id="825247923">
      <w:bodyDiv w:val="1"/>
      <w:marLeft w:val="0"/>
      <w:marRight w:val="0"/>
      <w:marTop w:val="0"/>
      <w:marBottom w:val="0"/>
      <w:divBdr>
        <w:top w:val="none" w:sz="0" w:space="0" w:color="auto"/>
        <w:left w:val="none" w:sz="0" w:space="0" w:color="auto"/>
        <w:bottom w:val="none" w:sz="0" w:space="0" w:color="auto"/>
        <w:right w:val="none" w:sz="0" w:space="0" w:color="auto"/>
      </w:divBdr>
    </w:div>
    <w:div w:id="825584226">
      <w:bodyDiv w:val="1"/>
      <w:marLeft w:val="0"/>
      <w:marRight w:val="0"/>
      <w:marTop w:val="0"/>
      <w:marBottom w:val="0"/>
      <w:divBdr>
        <w:top w:val="none" w:sz="0" w:space="0" w:color="auto"/>
        <w:left w:val="none" w:sz="0" w:space="0" w:color="auto"/>
        <w:bottom w:val="none" w:sz="0" w:space="0" w:color="auto"/>
        <w:right w:val="none" w:sz="0" w:space="0" w:color="auto"/>
      </w:divBdr>
    </w:div>
    <w:div w:id="826215864">
      <w:bodyDiv w:val="1"/>
      <w:marLeft w:val="0"/>
      <w:marRight w:val="0"/>
      <w:marTop w:val="0"/>
      <w:marBottom w:val="0"/>
      <w:divBdr>
        <w:top w:val="none" w:sz="0" w:space="0" w:color="auto"/>
        <w:left w:val="none" w:sz="0" w:space="0" w:color="auto"/>
        <w:bottom w:val="none" w:sz="0" w:space="0" w:color="auto"/>
        <w:right w:val="none" w:sz="0" w:space="0" w:color="auto"/>
      </w:divBdr>
    </w:div>
    <w:div w:id="828524492">
      <w:bodyDiv w:val="1"/>
      <w:marLeft w:val="0"/>
      <w:marRight w:val="0"/>
      <w:marTop w:val="0"/>
      <w:marBottom w:val="0"/>
      <w:divBdr>
        <w:top w:val="none" w:sz="0" w:space="0" w:color="auto"/>
        <w:left w:val="none" w:sz="0" w:space="0" w:color="auto"/>
        <w:bottom w:val="none" w:sz="0" w:space="0" w:color="auto"/>
        <w:right w:val="none" w:sz="0" w:space="0" w:color="auto"/>
      </w:divBdr>
    </w:div>
    <w:div w:id="830021543">
      <w:bodyDiv w:val="1"/>
      <w:marLeft w:val="0"/>
      <w:marRight w:val="0"/>
      <w:marTop w:val="0"/>
      <w:marBottom w:val="0"/>
      <w:divBdr>
        <w:top w:val="none" w:sz="0" w:space="0" w:color="auto"/>
        <w:left w:val="none" w:sz="0" w:space="0" w:color="auto"/>
        <w:bottom w:val="none" w:sz="0" w:space="0" w:color="auto"/>
        <w:right w:val="none" w:sz="0" w:space="0" w:color="auto"/>
      </w:divBdr>
    </w:div>
    <w:div w:id="831290968">
      <w:bodyDiv w:val="1"/>
      <w:marLeft w:val="0"/>
      <w:marRight w:val="0"/>
      <w:marTop w:val="0"/>
      <w:marBottom w:val="0"/>
      <w:divBdr>
        <w:top w:val="none" w:sz="0" w:space="0" w:color="auto"/>
        <w:left w:val="none" w:sz="0" w:space="0" w:color="auto"/>
        <w:bottom w:val="none" w:sz="0" w:space="0" w:color="auto"/>
        <w:right w:val="none" w:sz="0" w:space="0" w:color="auto"/>
      </w:divBdr>
    </w:div>
    <w:div w:id="836919790">
      <w:bodyDiv w:val="1"/>
      <w:marLeft w:val="0"/>
      <w:marRight w:val="0"/>
      <w:marTop w:val="0"/>
      <w:marBottom w:val="0"/>
      <w:divBdr>
        <w:top w:val="none" w:sz="0" w:space="0" w:color="auto"/>
        <w:left w:val="none" w:sz="0" w:space="0" w:color="auto"/>
        <w:bottom w:val="none" w:sz="0" w:space="0" w:color="auto"/>
        <w:right w:val="none" w:sz="0" w:space="0" w:color="auto"/>
      </w:divBdr>
    </w:div>
    <w:div w:id="843203730">
      <w:bodyDiv w:val="1"/>
      <w:marLeft w:val="0"/>
      <w:marRight w:val="0"/>
      <w:marTop w:val="0"/>
      <w:marBottom w:val="0"/>
      <w:divBdr>
        <w:top w:val="none" w:sz="0" w:space="0" w:color="auto"/>
        <w:left w:val="none" w:sz="0" w:space="0" w:color="auto"/>
        <w:bottom w:val="none" w:sz="0" w:space="0" w:color="auto"/>
        <w:right w:val="none" w:sz="0" w:space="0" w:color="auto"/>
      </w:divBdr>
    </w:div>
    <w:div w:id="843739581">
      <w:bodyDiv w:val="1"/>
      <w:marLeft w:val="0"/>
      <w:marRight w:val="0"/>
      <w:marTop w:val="0"/>
      <w:marBottom w:val="0"/>
      <w:divBdr>
        <w:top w:val="none" w:sz="0" w:space="0" w:color="auto"/>
        <w:left w:val="none" w:sz="0" w:space="0" w:color="auto"/>
        <w:bottom w:val="none" w:sz="0" w:space="0" w:color="auto"/>
        <w:right w:val="none" w:sz="0" w:space="0" w:color="auto"/>
      </w:divBdr>
    </w:div>
    <w:div w:id="845899402">
      <w:bodyDiv w:val="1"/>
      <w:marLeft w:val="0"/>
      <w:marRight w:val="0"/>
      <w:marTop w:val="0"/>
      <w:marBottom w:val="0"/>
      <w:divBdr>
        <w:top w:val="none" w:sz="0" w:space="0" w:color="auto"/>
        <w:left w:val="none" w:sz="0" w:space="0" w:color="auto"/>
        <w:bottom w:val="none" w:sz="0" w:space="0" w:color="auto"/>
        <w:right w:val="none" w:sz="0" w:space="0" w:color="auto"/>
      </w:divBdr>
    </w:div>
    <w:div w:id="850878100">
      <w:bodyDiv w:val="1"/>
      <w:marLeft w:val="0"/>
      <w:marRight w:val="0"/>
      <w:marTop w:val="0"/>
      <w:marBottom w:val="0"/>
      <w:divBdr>
        <w:top w:val="none" w:sz="0" w:space="0" w:color="auto"/>
        <w:left w:val="none" w:sz="0" w:space="0" w:color="auto"/>
        <w:bottom w:val="none" w:sz="0" w:space="0" w:color="auto"/>
        <w:right w:val="none" w:sz="0" w:space="0" w:color="auto"/>
      </w:divBdr>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56602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0582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4752580">
      <w:bodyDiv w:val="1"/>
      <w:marLeft w:val="0"/>
      <w:marRight w:val="0"/>
      <w:marTop w:val="0"/>
      <w:marBottom w:val="0"/>
      <w:divBdr>
        <w:top w:val="none" w:sz="0" w:space="0" w:color="auto"/>
        <w:left w:val="none" w:sz="0" w:space="0" w:color="auto"/>
        <w:bottom w:val="none" w:sz="0" w:space="0" w:color="auto"/>
        <w:right w:val="none" w:sz="0" w:space="0" w:color="auto"/>
      </w:divBdr>
    </w:div>
    <w:div w:id="865027148">
      <w:bodyDiv w:val="1"/>
      <w:marLeft w:val="0"/>
      <w:marRight w:val="0"/>
      <w:marTop w:val="0"/>
      <w:marBottom w:val="0"/>
      <w:divBdr>
        <w:top w:val="none" w:sz="0" w:space="0" w:color="auto"/>
        <w:left w:val="none" w:sz="0" w:space="0" w:color="auto"/>
        <w:bottom w:val="none" w:sz="0" w:space="0" w:color="auto"/>
        <w:right w:val="none" w:sz="0" w:space="0" w:color="auto"/>
      </w:divBdr>
    </w:div>
    <w:div w:id="865753552">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1575092">
      <w:bodyDiv w:val="1"/>
      <w:marLeft w:val="0"/>
      <w:marRight w:val="0"/>
      <w:marTop w:val="0"/>
      <w:marBottom w:val="0"/>
      <w:divBdr>
        <w:top w:val="none" w:sz="0" w:space="0" w:color="auto"/>
        <w:left w:val="none" w:sz="0" w:space="0" w:color="auto"/>
        <w:bottom w:val="none" w:sz="0" w:space="0" w:color="auto"/>
        <w:right w:val="none" w:sz="0" w:space="0" w:color="auto"/>
      </w:divBdr>
    </w:div>
    <w:div w:id="873811886">
      <w:bodyDiv w:val="1"/>
      <w:marLeft w:val="0"/>
      <w:marRight w:val="0"/>
      <w:marTop w:val="0"/>
      <w:marBottom w:val="0"/>
      <w:divBdr>
        <w:top w:val="none" w:sz="0" w:space="0" w:color="auto"/>
        <w:left w:val="none" w:sz="0" w:space="0" w:color="auto"/>
        <w:bottom w:val="none" w:sz="0" w:space="0" w:color="auto"/>
        <w:right w:val="none" w:sz="0" w:space="0" w:color="auto"/>
      </w:divBdr>
    </w:div>
    <w:div w:id="879169621">
      <w:bodyDiv w:val="1"/>
      <w:marLeft w:val="0"/>
      <w:marRight w:val="0"/>
      <w:marTop w:val="0"/>
      <w:marBottom w:val="0"/>
      <w:divBdr>
        <w:top w:val="none" w:sz="0" w:space="0" w:color="auto"/>
        <w:left w:val="none" w:sz="0" w:space="0" w:color="auto"/>
        <w:bottom w:val="none" w:sz="0" w:space="0" w:color="auto"/>
        <w:right w:val="none" w:sz="0" w:space="0" w:color="auto"/>
      </w:divBdr>
    </w:div>
    <w:div w:id="880165698">
      <w:bodyDiv w:val="1"/>
      <w:marLeft w:val="0"/>
      <w:marRight w:val="0"/>
      <w:marTop w:val="0"/>
      <w:marBottom w:val="0"/>
      <w:divBdr>
        <w:top w:val="none" w:sz="0" w:space="0" w:color="auto"/>
        <w:left w:val="none" w:sz="0" w:space="0" w:color="auto"/>
        <w:bottom w:val="none" w:sz="0" w:space="0" w:color="auto"/>
        <w:right w:val="none" w:sz="0" w:space="0" w:color="auto"/>
      </w:divBdr>
    </w:div>
    <w:div w:id="880823835">
      <w:bodyDiv w:val="1"/>
      <w:marLeft w:val="0"/>
      <w:marRight w:val="0"/>
      <w:marTop w:val="0"/>
      <w:marBottom w:val="0"/>
      <w:divBdr>
        <w:top w:val="none" w:sz="0" w:space="0" w:color="auto"/>
        <w:left w:val="none" w:sz="0" w:space="0" w:color="auto"/>
        <w:bottom w:val="none" w:sz="0" w:space="0" w:color="auto"/>
        <w:right w:val="none" w:sz="0" w:space="0" w:color="auto"/>
      </w:divBdr>
    </w:div>
    <w:div w:id="881480092">
      <w:bodyDiv w:val="1"/>
      <w:marLeft w:val="0"/>
      <w:marRight w:val="0"/>
      <w:marTop w:val="0"/>
      <w:marBottom w:val="0"/>
      <w:divBdr>
        <w:top w:val="none" w:sz="0" w:space="0" w:color="auto"/>
        <w:left w:val="none" w:sz="0" w:space="0" w:color="auto"/>
        <w:bottom w:val="none" w:sz="0" w:space="0" w:color="auto"/>
        <w:right w:val="none" w:sz="0" w:space="0" w:color="auto"/>
      </w:divBdr>
    </w:div>
    <w:div w:id="884412148">
      <w:bodyDiv w:val="1"/>
      <w:marLeft w:val="0"/>
      <w:marRight w:val="0"/>
      <w:marTop w:val="0"/>
      <w:marBottom w:val="0"/>
      <w:divBdr>
        <w:top w:val="none" w:sz="0" w:space="0" w:color="auto"/>
        <w:left w:val="none" w:sz="0" w:space="0" w:color="auto"/>
        <w:bottom w:val="none" w:sz="0" w:space="0" w:color="auto"/>
        <w:right w:val="none" w:sz="0" w:space="0" w:color="auto"/>
      </w:divBdr>
    </w:div>
    <w:div w:id="891113843">
      <w:bodyDiv w:val="1"/>
      <w:marLeft w:val="0"/>
      <w:marRight w:val="0"/>
      <w:marTop w:val="0"/>
      <w:marBottom w:val="0"/>
      <w:divBdr>
        <w:top w:val="none" w:sz="0" w:space="0" w:color="auto"/>
        <w:left w:val="none" w:sz="0" w:space="0" w:color="auto"/>
        <w:bottom w:val="none" w:sz="0" w:space="0" w:color="auto"/>
        <w:right w:val="none" w:sz="0" w:space="0" w:color="auto"/>
      </w:divBdr>
    </w:div>
    <w:div w:id="892353944">
      <w:bodyDiv w:val="1"/>
      <w:marLeft w:val="0"/>
      <w:marRight w:val="0"/>
      <w:marTop w:val="0"/>
      <w:marBottom w:val="0"/>
      <w:divBdr>
        <w:top w:val="none" w:sz="0" w:space="0" w:color="auto"/>
        <w:left w:val="none" w:sz="0" w:space="0" w:color="auto"/>
        <w:bottom w:val="none" w:sz="0" w:space="0" w:color="auto"/>
        <w:right w:val="none" w:sz="0" w:space="0" w:color="auto"/>
      </w:divBdr>
    </w:div>
    <w:div w:id="903761317">
      <w:bodyDiv w:val="1"/>
      <w:marLeft w:val="0"/>
      <w:marRight w:val="0"/>
      <w:marTop w:val="0"/>
      <w:marBottom w:val="0"/>
      <w:divBdr>
        <w:top w:val="none" w:sz="0" w:space="0" w:color="auto"/>
        <w:left w:val="none" w:sz="0" w:space="0" w:color="auto"/>
        <w:bottom w:val="none" w:sz="0" w:space="0" w:color="auto"/>
        <w:right w:val="none" w:sz="0" w:space="0" w:color="auto"/>
      </w:divBdr>
    </w:div>
    <w:div w:id="908882712">
      <w:bodyDiv w:val="1"/>
      <w:marLeft w:val="0"/>
      <w:marRight w:val="0"/>
      <w:marTop w:val="0"/>
      <w:marBottom w:val="0"/>
      <w:divBdr>
        <w:top w:val="none" w:sz="0" w:space="0" w:color="auto"/>
        <w:left w:val="none" w:sz="0" w:space="0" w:color="auto"/>
        <w:bottom w:val="none" w:sz="0" w:space="0" w:color="auto"/>
        <w:right w:val="none" w:sz="0" w:space="0" w:color="auto"/>
      </w:divBdr>
    </w:div>
    <w:div w:id="921792075">
      <w:bodyDiv w:val="1"/>
      <w:marLeft w:val="0"/>
      <w:marRight w:val="0"/>
      <w:marTop w:val="0"/>
      <w:marBottom w:val="0"/>
      <w:divBdr>
        <w:top w:val="none" w:sz="0" w:space="0" w:color="auto"/>
        <w:left w:val="none" w:sz="0" w:space="0" w:color="auto"/>
        <w:bottom w:val="none" w:sz="0" w:space="0" w:color="auto"/>
        <w:right w:val="none" w:sz="0" w:space="0" w:color="auto"/>
      </w:divBdr>
    </w:div>
    <w:div w:id="923343037">
      <w:bodyDiv w:val="1"/>
      <w:marLeft w:val="0"/>
      <w:marRight w:val="0"/>
      <w:marTop w:val="0"/>
      <w:marBottom w:val="0"/>
      <w:divBdr>
        <w:top w:val="none" w:sz="0" w:space="0" w:color="auto"/>
        <w:left w:val="none" w:sz="0" w:space="0" w:color="auto"/>
        <w:bottom w:val="none" w:sz="0" w:space="0" w:color="auto"/>
        <w:right w:val="none" w:sz="0" w:space="0" w:color="auto"/>
      </w:divBdr>
    </w:div>
    <w:div w:id="926378700">
      <w:bodyDiv w:val="1"/>
      <w:marLeft w:val="0"/>
      <w:marRight w:val="0"/>
      <w:marTop w:val="0"/>
      <w:marBottom w:val="0"/>
      <w:divBdr>
        <w:top w:val="none" w:sz="0" w:space="0" w:color="auto"/>
        <w:left w:val="none" w:sz="0" w:space="0" w:color="auto"/>
        <w:bottom w:val="none" w:sz="0" w:space="0" w:color="auto"/>
        <w:right w:val="none" w:sz="0" w:space="0" w:color="auto"/>
      </w:divBdr>
    </w:div>
    <w:div w:id="936711458">
      <w:bodyDiv w:val="1"/>
      <w:marLeft w:val="0"/>
      <w:marRight w:val="0"/>
      <w:marTop w:val="0"/>
      <w:marBottom w:val="0"/>
      <w:divBdr>
        <w:top w:val="none" w:sz="0" w:space="0" w:color="auto"/>
        <w:left w:val="none" w:sz="0" w:space="0" w:color="auto"/>
        <w:bottom w:val="none" w:sz="0" w:space="0" w:color="auto"/>
        <w:right w:val="none" w:sz="0" w:space="0" w:color="auto"/>
      </w:divBdr>
    </w:div>
    <w:div w:id="938290768">
      <w:bodyDiv w:val="1"/>
      <w:marLeft w:val="0"/>
      <w:marRight w:val="0"/>
      <w:marTop w:val="0"/>
      <w:marBottom w:val="0"/>
      <w:divBdr>
        <w:top w:val="none" w:sz="0" w:space="0" w:color="auto"/>
        <w:left w:val="none" w:sz="0" w:space="0" w:color="auto"/>
        <w:bottom w:val="none" w:sz="0" w:space="0" w:color="auto"/>
        <w:right w:val="none" w:sz="0" w:space="0" w:color="auto"/>
      </w:divBdr>
    </w:div>
    <w:div w:id="938946093">
      <w:bodyDiv w:val="1"/>
      <w:marLeft w:val="0"/>
      <w:marRight w:val="0"/>
      <w:marTop w:val="0"/>
      <w:marBottom w:val="0"/>
      <w:divBdr>
        <w:top w:val="none" w:sz="0" w:space="0" w:color="auto"/>
        <w:left w:val="none" w:sz="0" w:space="0" w:color="auto"/>
        <w:bottom w:val="none" w:sz="0" w:space="0" w:color="auto"/>
        <w:right w:val="none" w:sz="0" w:space="0" w:color="auto"/>
      </w:divBdr>
    </w:div>
    <w:div w:id="943151608">
      <w:bodyDiv w:val="1"/>
      <w:marLeft w:val="0"/>
      <w:marRight w:val="0"/>
      <w:marTop w:val="0"/>
      <w:marBottom w:val="0"/>
      <w:divBdr>
        <w:top w:val="none" w:sz="0" w:space="0" w:color="auto"/>
        <w:left w:val="none" w:sz="0" w:space="0" w:color="auto"/>
        <w:bottom w:val="none" w:sz="0" w:space="0" w:color="auto"/>
        <w:right w:val="none" w:sz="0" w:space="0" w:color="auto"/>
      </w:divBdr>
    </w:div>
    <w:div w:id="944577440">
      <w:bodyDiv w:val="1"/>
      <w:marLeft w:val="0"/>
      <w:marRight w:val="0"/>
      <w:marTop w:val="0"/>
      <w:marBottom w:val="0"/>
      <w:divBdr>
        <w:top w:val="none" w:sz="0" w:space="0" w:color="auto"/>
        <w:left w:val="none" w:sz="0" w:space="0" w:color="auto"/>
        <w:bottom w:val="none" w:sz="0" w:space="0" w:color="auto"/>
        <w:right w:val="none" w:sz="0" w:space="0" w:color="auto"/>
      </w:divBdr>
    </w:div>
    <w:div w:id="947352789">
      <w:bodyDiv w:val="1"/>
      <w:marLeft w:val="0"/>
      <w:marRight w:val="0"/>
      <w:marTop w:val="0"/>
      <w:marBottom w:val="0"/>
      <w:divBdr>
        <w:top w:val="none" w:sz="0" w:space="0" w:color="auto"/>
        <w:left w:val="none" w:sz="0" w:space="0" w:color="auto"/>
        <w:bottom w:val="none" w:sz="0" w:space="0" w:color="auto"/>
        <w:right w:val="none" w:sz="0" w:space="0" w:color="auto"/>
      </w:divBdr>
    </w:div>
    <w:div w:id="947397626">
      <w:bodyDiv w:val="1"/>
      <w:marLeft w:val="0"/>
      <w:marRight w:val="0"/>
      <w:marTop w:val="0"/>
      <w:marBottom w:val="0"/>
      <w:divBdr>
        <w:top w:val="none" w:sz="0" w:space="0" w:color="auto"/>
        <w:left w:val="none" w:sz="0" w:space="0" w:color="auto"/>
        <w:bottom w:val="none" w:sz="0" w:space="0" w:color="auto"/>
        <w:right w:val="none" w:sz="0" w:space="0" w:color="auto"/>
      </w:divBdr>
    </w:div>
    <w:div w:id="948783474">
      <w:bodyDiv w:val="1"/>
      <w:marLeft w:val="0"/>
      <w:marRight w:val="0"/>
      <w:marTop w:val="0"/>
      <w:marBottom w:val="0"/>
      <w:divBdr>
        <w:top w:val="none" w:sz="0" w:space="0" w:color="auto"/>
        <w:left w:val="none" w:sz="0" w:space="0" w:color="auto"/>
        <w:bottom w:val="none" w:sz="0" w:space="0" w:color="auto"/>
        <w:right w:val="none" w:sz="0" w:space="0" w:color="auto"/>
      </w:divBdr>
    </w:div>
    <w:div w:id="952126548">
      <w:bodyDiv w:val="1"/>
      <w:marLeft w:val="0"/>
      <w:marRight w:val="0"/>
      <w:marTop w:val="0"/>
      <w:marBottom w:val="0"/>
      <w:divBdr>
        <w:top w:val="none" w:sz="0" w:space="0" w:color="auto"/>
        <w:left w:val="none" w:sz="0" w:space="0" w:color="auto"/>
        <w:bottom w:val="none" w:sz="0" w:space="0" w:color="auto"/>
        <w:right w:val="none" w:sz="0" w:space="0" w:color="auto"/>
      </w:divBdr>
    </w:div>
    <w:div w:id="954561495">
      <w:bodyDiv w:val="1"/>
      <w:marLeft w:val="0"/>
      <w:marRight w:val="0"/>
      <w:marTop w:val="0"/>
      <w:marBottom w:val="0"/>
      <w:divBdr>
        <w:top w:val="none" w:sz="0" w:space="0" w:color="auto"/>
        <w:left w:val="none" w:sz="0" w:space="0" w:color="auto"/>
        <w:bottom w:val="none" w:sz="0" w:space="0" w:color="auto"/>
        <w:right w:val="none" w:sz="0" w:space="0" w:color="auto"/>
      </w:divBdr>
    </w:div>
    <w:div w:id="955526432">
      <w:bodyDiv w:val="1"/>
      <w:marLeft w:val="0"/>
      <w:marRight w:val="0"/>
      <w:marTop w:val="0"/>
      <w:marBottom w:val="0"/>
      <w:divBdr>
        <w:top w:val="none" w:sz="0" w:space="0" w:color="auto"/>
        <w:left w:val="none" w:sz="0" w:space="0" w:color="auto"/>
        <w:bottom w:val="none" w:sz="0" w:space="0" w:color="auto"/>
        <w:right w:val="none" w:sz="0" w:space="0" w:color="auto"/>
      </w:divBdr>
    </w:div>
    <w:div w:id="957370088">
      <w:bodyDiv w:val="1"/>
      <w:marLeft w:val="0"/>
      <w:marRight w:val="0"/>
      <w:marTop w:val="0"/>
      <w:marBottom w:val="0"/>
      <w:divBdr>
        <w:top w:val="none" w:sz="0" w:space="0" w:color="auto"/>
        <w:left w:val="none" w:sz="0" w:space="0" w:color="auto"/>
        <w:bottom w:val="none" w:sz="0" w:space="0" w:color="auto"/>
        <w:right w:val="none" w:sz="0" w:space="0" w:color="auto"/>
      </w:divBdr>
    </w:div>
    <w:div w:id="957445202">
      <w:bodyDiv w:val="1"/>
      <w:marLeft w:val="0"/>
      <w:marRight w:val="0"/>
      <w:marTop w:val="0"/>
      <w:marBottom w:val="0"/>
      <w:divBdr>
        <w:top w:val="none" w:sz="0" w:space="0" w:color="auto"/>
        <w:left w:val="none" w:sz="0" w:space="0" w:color="auto"/>
        <w:bottom w:val="none" w:sz="0" w:space="0" w:color="auto"/>
        <w:right w:val="none" w:sz="0" w:space="0" w:color="auto"/>
      </w:divBdr>
    </w:div>
    <w:div w:id="961812651">
      <w:bodyDiv w:val="1"/>
      <w:marLeft w:val="0"/>
      <w:marRight w:val="0"/>
      <w:marTop w:val="0"/>
      <w:marBottom w:val="0"/>
      <w:divBdr>
        <w:top w:val="none" w:sz="0" w:space="0" w:color="auto"/>
        <w:left w:val="none" w:sz="0" w:space="0" w:color="auto"/>
        <w:bottom w:val="none" w:sz="0" w:space="0" w:color="auto"/>
        <w:right w:val="none" w:sz="0" w:space="0" w:color="auto"/>
      </w:divBdr>
    </w:div>
    <w:div w:id="962809490">
      <w:bodyDiv w:val="1"/>
      <w:marLeft w:val="0"/>
      <w:marRight w:val="0"/>
      <w:marTop w:val="0"/>
      <w:marBottom w:val="0"/>
      <w:divBdr>
        <w:top w:val="none" w:sz="0" w:space="0" w:color="auto"/>
        <w:left w:val="none" w:sz="0" w:space="0" w:color="auto"/>
        <w:bottom w:val="none" w:sz="0" w:space="0" w:color="auto"/>
        <w:right w:val="none" w:sz="0" w:space="0" w:color="auto"/>
      </w:divBdr>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975375089">
      <w:bodyDiv w:val="1"/>
      <w:marLeft w:val="0"/>
      <w:marRight w:val="0"/>
      <w:marTop w:val="0"/>
      <w:marBottom w:val="0"/>
      <w:divBdr>
        <w:top w:val="none" w:sz="0" w:space="0" w:color="auto"/>
        <w:left w:val="none" w:sz="0" w:space="0" w:color="auto"/>
        <w:bottom w:val="none" w:sz="0" w:space="0" w:color="auto"/>
        <w:right w:val="none" w:sz="0" w:space="0" w:color="auto"/>
      </w:divBdr>
    </w:div>
    <w:div w:id="977108370">
      <w:bodyDiv w:val="1"/>
      <w:marLeft w:val="0"/>
      <w:marRight w:val="0"/>
      <w:marTop w:val="0"/>
      <w:marBottom w:val="0"/>
      <w:divBdr>
        <w:top w:val="none" w:sz="0" w:space="0" w:color="auto"/>
        <w:left w:val="none" w:sz="0" w:space="0" w:color="auto"/>
        <w:bottom w:val="none" w:sz="0" w:space="0" w:color="auto"/>
        <w:right w:val="none" w:sz="0" w:space="0" w:color="auto"/>
      </w:divBdr>
    </w:div>
    <w:div w:id="978150539">
      <w:bodyDiv w:val="1"/>
      <w:marLeft w:val="0"/>
      <w:marRight w:val="0"/>
      <w:marTop w:val="0"/>
      <w:marBottom w:val="0"/>
      <w:divBdr>
        <w:top w:val="none" w:sz="0" w:space="0" w:color="auto"/>
        <w:left w:val="none" w:sz="0" w:space="0" w:color="auto"/>
        <w:bottom w:val="none" w:sz="0" w:space="0" w:color="auto"/>
        <w:right w:val="none" w:sz="0" w:space="0" w:color="auto"/>
      </w:divBdr>
    </w:div>
    <w:div w:id="978997254">
      <w:bodyDiv w:val="1"/>
      <w:marLeft w:val="0"/>
      <w:marRight w:val="0"/>
      <w:marTop w:val="0"/>
      <w:marBottom w:val="0"/>
      <w:divBdr>
        <w:top w:val="none" w:sz="0" w:space="0" w:color="auto"/>
        <w:left w:val="none" w:sz="0" w:space="0" w:color="auto"/>
        <w:bottom w:val="none" w:sz="0" w:space="0" w:color="auto"/>
        <w:right w:val="none" w:sz="0" w:space="0" w:color="auto"/>
      </w:divBdr>
    </w:div>
    <w:div w:id="979918182">
      <w:bodyDiv w:val="1"/>
      <w:marLeft w:val="0"/>
      <w:marRight w:val="0"/>
      <w:marTop w:val="0"/>
      <w:marBottom w:val="0"/>
      <w:divBdr>
        <w:top w:val="none" w:sz="0" w:space="0" w:color="auto"/>
        <w:left w:val="none" w:sz="0" w:space="0" w:color="auto"/>
        <w:bottom w:val="none" w:sz="0" w:space="0" w:color="auto"/>
        <w:right w:val="none" w:sz="0" w:space="0" w:color="auto"/>
      </w:divBdr>
    </w:div>
    <w:div w:id="982126548">
      <w:bodyDiv w:val="1"/>
      <w:marLeft w:val="0"/>
      <w:marRight w:val="0"/>
      <w:marTop w:val="0"/>
      <w:marBottom w:val="0"/>
      <w:divBdr>
        <w:top w:val="none" w:sz="0" w:space="0" w:color="auto"/>
        <w:left w:val="none" w:sz="0" w:space="0" w:color="auto"/>
        <w:bottom w:val="none" w:sz="0" w:space="0" w:color="auto"/>
        <w:right w:val="none" w:sz="0" w:space="0" w:color="auto"/>
      </w:divBdr>
    </w:div>
    <w:div w:id="985280451">
      <w:bodyDiv w:val="1"/>
      <w:marLeft w:val="0"/>
      <w:marRight w:val="0"/>
      <w:marTop w:val="0"/>
      <w:marBottom w:val="0"/>
      <w:divBdr>
        <w:top w:val="none" w:sz="0" w:space="0" w:color="auto"/>
        <w:left w:val="none" w:sz="0" w:space="0" w:color="auto"/>
        <w:bottom w:val="none" w:sz="0" w:space="0" w:color="auto"/>
        <w:right w:val="none" w:sz="0" w:space="0" w:color="auto"/>
      </w:divBdr>
    </w:div>
    <w:div w:id="987515008">
      <w:bodyDiv w:val="1"/>
      <w:marLeft w:val="0"/>
      <w:marRight w:val="0"/>
      <w:marTop w:val="0"/>
      <w:marBottom w:val="0"/>
      <w:divBdr>
        <w:top w:val="none" w:sz="0" w:space="0" w:color="auto"/>
        <w:left w:val="none" w:sz="0" w:space="0" w:color="auto"/>
        <w:bottom w:val="none" w:sz="0" w:space="0" w:color="auto"/>
        <w:right w:val="none" w:sz="0" w:space="0" w:color="auto"/>
      </w:divBdr>
    </w:div>
    <w:div w:id="988173607">
      <w:bodyDiv w:val="1"/>
      <w:marLeft w:val="0"/>
      <w:marRight w:val="0"/>
      <w:marTop w:val="0"/>
      <w:marBottom w:val="0"/>
      <w:divBdr>
        <w:top w:val="none" w:sz="0" w:space="0" w:color="auto"/>
        <w:left w:val="none" w:sz="0" w:space="0" w:color="auto"/>
        <w:bottom w:val="none" w:sz="0" w:space="0" w:color="auto"/>
        <w:right w:val="none" w:sz="0" w:space="0" w:color="auto"/>
      </w:divBdr>
    </w:div>
    <w:div w:id="992955128">
      <w:bodyDiv w:val="1"/>
      <w:marLeft w:val="0"/>
      <w:marRight w:val="0"/>
      <w:marTop w:val="0"/>
      <w:marBottom w:val="0"/>
      <w:divBdr>
        <w:top w:val="none" w:sz="0" w:space="0" w:color="auto"/>
        <w:left w:val="none" w:sz="0" w:space="0" w:color="auto"/>
        <w:bottom w:val="none" w:sz="0" w:space="0" w:color="auto"/>
        <w:right w:val="none" w:sz="0" w:space="0" w:color="auto"/>
      </w:divBdr>
    </w:div>
    <w:div w:id="999502756">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02776347">
      <w:bodyDiv w:val="1"/>
      <w:marLeft w:val="0"/>
      <w:marRight w:val="0"/>
      <w:marTop w:val="0"/>
      <w:marBottom w:val="0"/>
      <w:divBdr>
        <w:top w:val="none" w:sz="0" w:space="0" w:color="auto"/>
        <w:left w:val="none" w:sz="0" w:space="0" w:color="auto"/>
        <w:bottom w:val="none" w:sz="0" w:space="0" w:color="auto"/>
        <w:right w:val="none" w:sz="0" w:space="0" w:color="auto"/>
      </w:divBdr>
    </w:div>
    <w:div w:id="1004017163">
      <w:bodyDiv w:val="1"/>
      <w:marLeft w:val="0"/>
      <w:marRight w:val="0"/>
      <w:marTop w:val="0"/>
      <w:marBottom w:val="0"/>
      <w:divBdr>
        <w:top w:val="none" w:sz="0" w:space="0" w:color="auto"/>
        <w:left w:val="none" w:sz="0" w:space="0" w:color="auto"/>
        <w:bottom w:val="none" w:sz="0" w:space="0" w:color="auto"/>
        <w:right w:val="none" w:sz="0" w:space="0" w:color="auto"/>
      </w:divBdr>
    </w:div>
    <w:div w:id="1005208970">
      <w:bodyDiv w:val="1"/>
      <w:marLeft w:val="0"/>
      <w:marRight w:val="0"/>
      <w:marTop w:val="0"/>
      <w:marBottom w:val="0"/>
      <w:divBdr>
        <w:top w:val="none" w:sz="0" w:space="0" w:color="auto"/>
        <w:left w:val="none" w:sz="0" w:space="0" w:color="auto"/>
        <w:bottom w:val="none" w:sz="0" w:space="0" w:color="auto"/>
        <w:right w:val="none" w:sz="0" w:space="0" w:color="auto"/>
      </w:divBdr>
    </w:div>
    <w:div w:id="1005472560">
      <w:bodyDiv w:val="1"/>
      <w:marLeft w:val="0"/>
      <w:marRight w:val="0"/>
      <w:marTop w:val="0"/>
      <w:marBottom w:val="0"/>
      <w:divBdr>
        <w:top w:val="none" w:sz="0" w:space="0" w:color="auto"/>
        <w:left w:val="none" w:sz="0" w:space="0" w:color="auto"/>
        <w:bottom w:val="none" w:sz="0" w:space="0" w:color="auto"/>
        <w:right w:val="none" w:sz="0" w:space="0" w:color="auto"/>
      </w:divBdr>
    </w:div>
    <w:div w:id="1006976593">
      <w:bodyDiv w:val="1"/>
      <w:marLeft w:val="0"/>
      <w:marRight w:val="0"/>
      <w:marTop w:val="0"/>
      <w:marBottom w:val="0"/>
      <w:divBdr>
        <w:top w:val="none" w:sz="0" w:space="0" w:color="auto"/>
        <w:left w:val="none" w:sz="0" w:space="0" w:color="auto"/>
        <w:bottom w:val="none" w:sz="0" w:space="0" w:color="auto"/>
        <w:right w:val="none" w:sz="0" w:space="0" w:color="auto"/>
      </w:divBdr>
    </w:div>
    <w:div w:id="1012803385">
      <w:bodyDiv w:val="1"/>
      <w:marLeft w:val="0"/>
      <w:marRight w:val="0"/>
      <w:marTop w:val="0"/>
      <w:marBottom w:val="0"/>
      <w:divBdr>
        <w:top w:val="none" w:sz="0" w:space="0" w:color="auto"/>
        <w:left w:val="none" w:sz="0" w:space="0" w:color="auto"/>
        <w:bottom w:val="none" w:sz="0" w:space="0" w:color="auto"/>
        <w:right w:val="none" w:sz="0" w:space="0" w:color="auto"/>
      </w:divBdr>
    </w:div>
    <w:div w:id="1015227256">
      <w:bodyDiv w:val="1"/>
      <w:marLeft w:val="0"/>
      <w:marRight w:val="0"/>
      <w:marTop w:val="0"/>
      <w:marBottom w:val="0"/>
      <w:divBdr>
        <w:top w:val="none" w:sz="0" w:space="0" w:color="auto"/>
        <w:left w:val="none" w:sz="0" w:space="0" w:color="auto"/>
        <w:bottom w:val="none" w:sz="0" w:space="0" w:color="auto"/>
        <w:right w:val="none" w:sz="0" w:space="0" w:color="auto"/>
      </w:divBdr>
    </w:div>
    <w:div w:id="1018580105">
      <w:bodyDiv w:val="1"/>
      <w:marLeft w:val="0"/>
      <w:marRight w:val="0"/>
      <w:marTop w:val="0"/>
      <w:marBottom w:val="0"/>
      <w:divBdr>
        <w:top w:val="none" w:sz="0" w:space="0" w:color="auto"/>
        <w:left w:val="none" w:sz="0" w:space="0" w:color="auto"/>
        <w:bottom w:val="none" w:sz="0" w:space="0" w:color="auto"/>
        <w:right w:val="none" w:sz="0" w:space="0" w:color="auto"/>
      </w:divBdr>
    </w:div>
    <w:div w:id="1019505319">
      <w:bodyDiv w:val="1"/>
      <w:marLeft w:val="0"/>
      <w:marRight w:val="0"/>
      <w:marTop w:val="0"/>
      <w:marBottom w:val="0"/>
      <w:divBdr>
        <w:top w:val="none" w:sz="0" w:space="0" w:color="auto"/>
        <w:left w:val="none" w:sz="0" w:space="0" w:color="auto"/>
        <w:bottom w:val="none" w:sz="0" w:space="0" w:color="auto"/>
        <w:right w:val="none" w:sz="0" w:space="0" w:color="auto"/>
      </w:divBdr>
    </w:div>
    <w:div w:id="1019967489">
      <w:bodyDiv w:val="1"/>
      <w:marLeft w:val="0"/>
      <w:marRight w:val="0"/>
      <w:marTop w:val="0"/>
      <w:marBottom w:val="0"/>
      <w:divBdr>
        <w:top w:val="none" w:sz="0" w:space="0" w:color="auto"/>
        <w:left w:val="none" w:sz="0" w:space="0" w:color="auto"/>
        <w:bottom w:val="none" w:sz="0" w:space="0" w:color="auto"/>
        <w:right w:val="none" w:sz="0" w:space="0" w:color="auto"/>
      </w:divBdr>
    </w:div>
    <w:div w:id="1021660458">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24593189">
      <w:bodyDiv w:val="1"/>
      <w:marLeft w:val="0"/>
      <w:marRight w:val="0"/>
      <w:marTop w:val="0"/>
      <w:marBottom w:val="0"/>
      <w:divBdr>
        <w:top w:val="none" w:sz="0" w:space="0" w:color="auto"/>
        <w:left w:val="none" w:sz="0" w:space="0" w:color="auto"/>
        <w:bottom w:val="none" w:sz="0" w:space="0" w:color="auto"/>
        <w:right w:val="none" w:sz="0" w:space="0" w:color="auto"/>
      </w:divBdr>
    </w:div>
    <w:div w:id="1027483896">
      <w:bodyDiv w:val="1"/>
      <w:marLeft w:val="0"/>
      <w:marRight w:val="0"/>
      <w:marTop w:val="0"/>
      <w:marBottom w:val="0"/>
      <w:divBdr>
        <w:top w:val="none" w:sz="0" w:space="0" w:color="auto"/>
        <w:left w:val="none" w:sz="0" w:space="0" w:color="auto"/>
        <w:bottom w:val="none" w:sz="0" w:space="0" w:color="auto"/>
        <w:right w:val="none" w:sz="0" w:space="0" w:color="auto"/>
      </w:divBdr>
    </w:div>
    <w:div w:id="1040323836">
      <w:bodyDiv w:val="1"/>
      <w:marLeft w:val="0"/>
      <w:marRight w:val="0"/>
      <w:marTop w:val="0"/>
      <w:marBottom w:val="0"/>
      <w:divBdr>
        <w:top w:val="none" w:sz="0" w:space="0" w:color="auto"/>
        <w:left w:val="none" w:sz="0" w:space="0" w:color="auto"/>
        <w:bottom w:val="none" w:sz="0" w:space="0" w:color="auto"/>
        <w:right w:val="none" w:sz="0" w:space="0" w:color="auto"/>
      </w:divBdr>
    </w:div>
    <w:div w:id="1041129048">
      <w:bodyDiv w:val="1"/>
      <w:marLeft w:val="0"/>
      <w:marRight w:val="0"/>
      <w:marTop w:val="0"/>
      <w:marBottom w:val="0"/>
      <w:divBdr>
        <w:top w:val="none" w:sz="0" w:space="0" w:color="auto"/>
        <w:left w:val="none" w:sz="0" w:space="0" w:color="auto"/>
        <w:bottom w:val="none" w:sz="0" w:space="0" w:color="auto"/>
        <w:right w:val="none" w:sz="0" w:space="0" w:color="auto"/>
      </w:divBdr>
    </w:div>
    <w:div w:id="1045105206">
      <w:bodyDiv w:val="1"/>
      <w:marLeft w:val="0"/>
      <w:marRight w:val="0"/>
      <w:marTop w:val="0"/>
      <w:marBottom w:val="0"/>
      <w:divBdr>
        <w:top w:val="none" w:sz="0" w:space="0" w:color="auto"/>
        <w:left w:val="none" w:sz="0" w:space="0" w:color="auto"/>
        <w:bottom w:val="none" w:sz="0" w:space="0" w:color="auto"/>
        <w:right w:val="none" w:sz="0" w:space="0" w:color="auto"/>
      </w:divBdr>
    </w:div>
    <w:div w:id="1048184697">
      <w:bodyDiv w:val="1"/>
      <w:marLeft w:val="0"/>
      <w:marRight w:val="0"/>
      <w:marTop w:val="0"/>
      <w:marBottom w:val="0"/>
      <w:divBdr>
        <w:top w:val="none" w:sz="0" w:space="0" w:color="auto"/>
        <w:left w:val="none" w:sz="0" w:space="0" w:color="auto"/>
        <w:bottom w:val="none" w:sz="0" w:space="0" w:color="auto"/>
        <w:right w:val="none" w:sz="0" w:space="0" w:color="auto"/>
      </w:divBdr>
    </w:div>
    <w:div w:id="1052575606">
      <w:bodyDiv w:val="1"/>
      <w:marLeft w:val="0"/>
      <w:marRight w:val="0"/>
      <w:marTop w:val="0"/>
      <w:marBottom w:val="0"/>
      <w:divBdr>
        <w:top w:val="none" w:sz="0" w:space="0" w:color="auto"/>
        <w:left w:val="none" w:sz="0" w:space="0" w:color="auto"/>
        <w:bottom w:val="none" w:sz="0" w:space="0" w:color="auto"/>
        <w:right w:val="none" w:sz="0" w:space="0" w:color="auto"/>
      </w:divBdr>
    </w:div>
    <w:div w:id="1054693851">
      <w:bodyDiv w:val="1"/>
      <w:marLeft w:val="0"/>
      <w:marRight w:val="0"/>
      <w:marTop w:val="0"/>
      <w:marBottom w:val="0"/>
      <w:divBdr>
        <w:top w:val="none" w:sz="0" w:space="0" w:color="auto"/>
        <w:left w:val="none" w:sz="0" w:space="0" w:color="auto"/>
        <w:bottom w:val="none" w:sz="0" w:space="0" w:color="auto"/>
        <w:right w:val="none" w:sz="0" w:space="0" w:color="auto"/>
      </w:divBdr>
    </w:div>
    <w:div w:id="1057628960">
      <w:bodyDiv w:val="1"/>
      <w:marLeft w:val="0"/>
      <w:marRight w:val="0"/>
      <w:marTop w:val="0"/>
      <w:marBottom w:val="0"/>
      <w:divBdr>
        <w:top w:val="none" w:sz="0" w:space="0" w:color="auto"/>
        <w:left w:val="none" w:sz="0" w:space="0" w:color="auto"/>
        <w:bottom w:val="none" w:sz="0" w:space="0" w:color="auto"/>
        <w:right w:val="none" w:sz="0" w:space="0" w:color="auto"/>
      </w:divBdr>
    </w:div>
    <w:div w:id="1058355879">
      <w:bodyDiv w:val="1"/>
      <w:marLeft w:val="0"/>
      <w:marRight w:val="0"/>
      <w:marTop w:val="0"/>
      <w:marBottom w:val="0"/>
      <w:divBdr>
        <w:top w:val="none" w:sz="0" w:space="0" w:color="auto"/>
        <w:left w:val="none" w:sz="0" w:space="0" w:color="auto"/>
        <w:bottom w:val="none" w:sz="0" w:space="0" w:color="auto"/>
        <w:right w:val="none" w:sz="0" w:space="0" w:color="auto"/>
      </w:divBdr>
    </w:div>
    <w:div w:id="1058698967">
      <w:bodyDiv w:val="1"/>
      <w:marLeft w:val="0"/>
      <w:marRight w:val="0"/>
      <w:marTop w:val="0"/>
      <w:marBottom w:val="0"/>
      <w:divBdr>
        <w:top w:val="none" w:sz="0" w:space="0" w:color="auto"/>
        <w:left w:val="none" w:sz="0" w:space="0" w:color="auto"/>
        <w:bottom w:val="none" w:sz="0" w:space="0" w:color="auto"/>
        <w:right w:val="none" w:sz="0" w:space="0" w:color="auto"/>
      </w:divBdr>
    </w:div>
    <w:div w:id="1060321334">
      <w:bodyDiv w:val="1"/>
      <w:marLeft w:val="0"/>
      <w:marRight w:val="0"/>
      <w:marTop w:val="0"/>
      <w:marBottom w:val="0"/>
      <w:divBdr>
        <w:top w:val="none" w:sz="0" w:space="0" w:color="auto"/>
        <w:left w:val="none" w:sz="0" w:space="0" w:color="auto"/>
        <w:bottom w:val="none" w:sz="0" w:space="0" w:color="auto"/>
        <w:right w:val="none" w:sz="0" w:space="0" w:color="auto"/>
      </w:divBdr>
    </w:div>
    <w:div w:id="1063866603">
      <w:bodyDiv w:val="1"/>
      <w:marLeft w:val="0"/>
      <w:marRight w:val="0"/>
      <w:marTop w:val="0"/>
      <w:marBottom w:val="0"/>
      <w:divBdr>
        <w:top w:val="none" w:sz="0" w:space="0" w:color="auto"/>
        <w:left w:val="none" w:sz="0" w:space="0" w:color="auto"/>
        <w:bottom w:val="none" w:sz="0" w:space="0" w:color="auto"/>
        <w:right w:val="none" w:sz="0" w:space="0" w:color="auto"/>
      </w:divBdr>
    </w:div>
    <w:div w:id="1064260035">
      <w:bodyDiv w:val="1"/>
      <w:marLeft w:val="0"/>
      <w:marRight w:val="0"/>
      <w:marTop w:val="0"/>
      <w:marBottom w:val="0"/>
      <w:divBdr>
        <w:top w:val="none" w:sz="0" w:space="0" w:color="auto"/>
        <w:left w:val="none" w:sz="0" w:space="0" w:color="auto"/>
        <w:bottom w:val="none" w:sz="0" w:space="0" w:color="auto"/>
        <w:right w:val="none" w:sz="0" w:space="0" w:color="auto"/>
      </w:divBdr>
    </w:div>
    <w:div w:id="1068303374">
      <w:bodyDiv w:val="1"/>
      <w:marLeft w:val="0"/>
      <w:marRight w:val="0"/>
      <w:marTop w:val="0"/>
      <w:marBottom w:val="0"/>
      <w:divBdr>
        <w:top w:val="none" w:sz="0" w:space="0" w:color="auto"/>
        <w:left w:val="none" w:sz="0" w:space="0" w:color="auto"/>
        <w:bottom w:val="none" w:sz="0" w:space="0" w:color="auto"/>
        <w:right w:val="none" w:sz="0" w:space="0" w:color="auto"/>
      </w:divBdr>
    </w:div>
    <w:div w:id="1075857639">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077628336">
      <w:bodyDiv w:val="1"/>
      <w:marLeft w:val="0"/>
      <w:marRight w:val="0"/>
      <w:marTop w:val="0"/>
      <w:marBottom w:val="0"/>
      <w:divBdr>
        <w:top w:val="none" w:sz="0" w:space="0" w:color="auto"/>
        <w:left w:val="none" w:sz="0" w:space="0" w:color="auto"/>
        <w:bottom w:val="none" w:sz="0" w:space="0" w:color="auto"/>
        <w:right w:val="none" w:sz="0" w:space="0" w:color="auto"/>
      </w:divBdr>
    </w:div>
    <w:div w:id="1081490583">
      <w:bodyDiv w:val="1"/>
      <w:marLeft w:val="0"/>
      <w:marRight w:val="0"/>
      <w:marTop w:val="0"/>
      <w:marBottom w:val="0"/>
      <w:divBdr>
        <w:top w:val="none" w:sz="0" w:space="0" w:color="auto"/>
        <w:left w:val="none" w:sz="0" w:space="0" w:color="auto"/>
        <w:bottom w:val="none" w:sz="0" w:space="0" w:color="auto"/>
        <w:right w:val="none" w:sz="0" w:space="0" w:color="auto"/>
      </w:divBdr>
    </w:div>
    <w:div w:id="1083376462">
      <w:bodyDiv w:val="1"/>
      <w:marLeft w:val="0"/>
      <w:marRight w:val="0"/>
      <w:marTop w:val="0"/>
      <w:marBottom w:val="0"/>
      <w:divBdr>
        <w:top w:val="none" w:sz="0" w:space="0" w:color="auto"/>
        <w:left w:val="none" w:sz="0" w:space="0" w:color="auto"/>
        <w:bottom w:val="none" w:sz="0" w:space="0" w:color="auto"/>
        <w:right w:val="none" w:sz="0" w:space="0" w:color="auto"/>
      </w:divBdr>
    </w:div>
    <w:div w:id="1084256175">
      <w:bodyDiv w:val="1"/>
      <w:marLeft w:val="0"/>
      <w:marRight w:val="0"/>
      <w:marTop w:val="0"/>
      <w:marBottom w:val="0"/>
      <w:divBdr>
        <w:top w:val="none" w:sz="0" w:space="0" w:color="auto"/>
        <w:left w:val="none" w:sz="0" w:space="0" w:color="auto"/>
        <w:bottom w:val="none" w:sz="0" w:space="0" w:color="auto"/>
        <w:right w:val="none" w:sz="0" w:space="0" w:color="auto"/>
      </w:divBdr>
    </w:div>
    <w:div w:id="1087119882">
      <w:bodyDiv w:val="1"/>
      <w:marLeft w:val="0"/>
      <w:marRight w:val="0"/>
      <w:marTop w:val="0"/>
      <w:marBottom w:val="0"/>
      <w:divBdr>
        <w:top w:val="none" w:sz="0" w:space="0" w:color="auto"/>
        <w:left w:val="none" w:sz="0" w:space="0" w:color="auto"/>
        <w:bottom w:val="none" w:sz="0" w:space="0" w:color="auto"/>
        <w:right w:val="none" w:sz="0" w:space="0" w:color="auto"/>
      </w:divBdr>
    </w:div>
    <w:div w:id="1094546534">
      <w:bodyDiv w:val="1"/>
      <w:marLeft w:val="0"/>
      <w:marRight w:val="0"/>
      <w:marTop w:val="0"/>
      <w:marBottom w:val="0"/>
      <w:divBdr>
        <w:top w:val="none" w:sz="0" w:space="0" w:color="auto"/>
        <w:left w:val="none" w:sz="0" w:space="0" w:color="auto"/>
        <w:bottom w:val="none" w:sz="0" w:space="0" w:color="auto"/>
        <w:right w:val="none" w:sz="0" w:space="0" w:color="auto"/>
      </w:divBdr>
    </w:div>
    <w:div w:id="1096287402">
      <w:bodyDiv w:val="1"/>
      <w:marLeft w:val="0"/>
      <w:marRight w:val="0"/>
      <w:marTop w:val="0"/>
      <w:marBottom w:val="0"/>
      <w:divBdr>
        <w:top w:val="none" w:sz="0" w:space="0" w:color="auto"/>
        <w:left w:val="none" w:sz="0" w:space="0" w:color="auto"/>
        <w:bottom w:val="none" w:sz="0" w:space="0" w:color="auto"/>
        <w:right w:val="none" w:sz="0" w:space="0" w:color="auto"/>
      </w:divBdr>
    </w:div>
    <w:div w:id="1096291837">
      <w:bodyDiv w:val="1"/>
      <w:marLeft w:val="0"/>
      <w:marRight w:val="0"/>
      <w:marTop w:val="0"/>
      <w:marBottom w:val="0"/>
      <w:divBdr>
        <w:top w:val="none" w:sz="0" w:space="0" w:color="auto"/>
        <w:left w:val="none" w:sz="0" w:space="0" w:color="auto"/>
        <w:bottom w:val="none" w:sz="0" w:space="0" w:color="auto"/>
        <w:right w:val="none" w:sz="0" w:space="0" w:color="auto"/>
      </w:divBdr>
    </w:div>
    <w:div w:id="1097020789">
      <w:bodyDiv w:val="1"/>
      <w:marLeft w:val="0"/>
      <w:marRight w:val="0"/>
      <w:marTop w:val="0"/>
      <w:marBottom w:val="0"/>
      <w:divBdr>
        <w:top w:val="none" w:sz="0" w:space="0" w:color="auto"/>
        <w:left w:val="none" w:sz="0" w:space="0" w:color="auto"/>
        <w:bottom w:val="none" w:sz="0" w:space="0" w:color="auto"/>
        <w:right w:val="none" w:sz="0" w:space="0" w:color="auto"/>
      </w:divBdr>
    </w:div>
    <w:div w:id="1097404569">
      <w:bodyDiv w:val="1"/>
      <w:marLeft w:val="0"/>
      <w:marRight w:val="0"/>
      <w:marTop w:val="0"/>
      <w:marBottom w:val="0"/>
      <w:divBdr>
        <w:top w:val="none" w:sz="0" w:space="0" w:color="auto"/>
        <w:left w:val="none" w:sz="0" w:space="0" w:color="auto"/>
        <w:bottom w:val="none" w:sz="0" w:space="0" w:color="auto"/>
        <w:right w:val="none" w:sz="0" w:space="0" w:color="auto"/>
      </w:divBdr>
    </w:div>
    <w:div w:id="1097677606">
      <w:bodyDiv w:val="1"/>
      <w:marLeft w:val="0"/>
      <w:marRight w:val="0"/>
      <w:marTop w:val="0"/>
      <w:marBottom w:val="0"/>
      <w:divBdr>
        <w:top w:val="none" w:sz="0" w:space="0" w:color="auto"/>
        <w:left w:val="none" w:sz="0" w:space="0" w:color="auto"/>
        <w:bottom w:val="none" w:sz="0" w:space="0" w:color="auto"/>
        <w:right w:val="none" w:sz="0" w:space="0" w:color="auto"/>
      </w:divBdr>
    </w:div>
    <w:div w:id="1103190096">
      <w:bodyDiv w:val="1"/>
      <w:marLeft w:val="0"/>
      <w:marRight w:val="0"/>
      <w:marTop w:val="0"/>
      <w:marBottom w:val="0"/>
      <w:divBdr>
        <w:top w:val="none" w:sz="0" w:space="0" w:color="auto"/>
        <w:left w:val="none" w:sz="0" w:space="0" w:color="auto"/>
        <w:bottom w:val="none" w:sz="0" w:space="0" w:color="auto"/>
        <w:right w:val="none" w:sz="0" w:space="0" w:color="auto"/>
      </w:divBdr>
    </w:div>
    <w:div w:id="1109667406">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15055358">
      <w:bodyDiv w:val="1"/>
      <w:marLeft w:val="0"/>
      <w:marRight w:val="0"/>
      <w:marTop w:val="0"/>
      <w:marBottom w:val="0"/>
      <w:divBdr>
        <w:top w:val="none" w:sz="0" w:space="0" w:color="auto"/>
        <w:left w:val="none" w:sz="0" w:space="0" w:color="auto"/>
        <w:bottom w:val="none" w:sz="0" w:space="0" w:color="auto"/>
        <w:right w:val="none" w:sz="0" w:space="0" w:color="auto"/>
      </w:divBdr>
    </w:div>
    <w:div w:id="1116171664">
      <w:bodyDiv w:val="1"/>
      <w:marLeft w:val="0"/>
      <w:marRight w:val="0"/>
      <w:marTop w:val="0"/>
      <w:marBottom w:val="0"/>
      <w:divBdr>
        <w:top w:val="none" w:sz="0" w:space="0" w:color="auto"/>
        <w:left w:val="none" w:sz="0" w:space="0" w:color="auto"/>
        <w:bottom w:val="none" w:sz="0" w:space="0" w:color="auto"/>
        <w:right w:val="none" w:sz="0" w:space="0" w:color="auto"/>
      </w:divBdr>
    </w:div>
    <w:div w:id="1119376306">
      <w:bodyDiv w:val="1"/>
      <w:marLeft w:val="0"/>
      <w:marRight w:val="0"/>
      <w:marTop w:val="0"/>
      <w:marBottom w:val="0"/>
      <w:divBdr>
        <w:top w:val="none" w:sz="0" w:space="0" w:color="auto"/>
        <w:left w:val="none" w:sz="0" w:space="0" w:color="auto"/>
        <w:bottom w:val="none" w:sz="0" w:space="0" w:color="auto"/>
        <w:right w:val="none" w:sz="0" w:space="0" w:color="auto"/>
      </w:divBdr>
    </w:div>
    <w:div w:id="1131094283">
      <w:bodyDiv w:val="1"/>
      <w:marLeft w:val="0"/>
      <w:marRight w:val="0"/>
      <w:marTop w:val="0"/>
      <w:marBottom w:val="0"/>
      <w:divBdr>
        <w:top w:val="none" w:sz="0" w:space="0" w:color="auto"/>
        <w:left w:val="none" w:sz="0" w:space="0" w:color="auto"/>
        <w:bottom w:val="none" w:sz="0" w:space="0" w:color="auto"/>
        <w:right w:val="none" w:sz="0" w:space="0" w:color="auto"/>
      </w:divBdr>
    </w:div>
    <w:div w:id="1135832225">
      <w:bodyDiv w:val="1"/>
      <w:marLeft w:val="0"/>
      <w:marRight w:val="0"/>
      <w:marTop w:val="0"/>
      <w:marBottom w:val="0"/>
      <w:divBdr>
        <w:top w:val="none" w:sz="0" w:space="0" w:color="auto"/>
        <w:left w:val="none" w:sz="0" w:space="0" w:color="auto"/>
        <w:bottom w:val="none" w:sz="0" w:space="0" w:color="auto"/>
        <w:right w:val="none" w:sz="0" w:space="0" w:color="auto"/>
      </w:divBdr>
    </w:div>
    <w:div w:id="1137257375">
      <w:bodyDiv w:val="1"/>
      <w:marLeft w:val="0"/>
      <w:marRight w:val="0"/>
      <w:marTop w:val="0"/>
      <w:marBottom w:val="0"/>
      <w:divBdr>
        <w:top w:val="none" w:sz="0" w:space="0" w:color="auto"/>
        <w:left w:val="none" w:sz="0" w:space="0" w:color="auto"/>
        <w:bottom w:val="none" w:sz="0" w:space="0" w:color="auto"/>
        <w:right w:val="none" w:sz="0" w:space="0" w:color="auto"/>
      </w:divBdr>
    </w:div>
    <w:div w:id="1139301353">
      <w:bodyDiv w:val="1"/>
      <w:marLeft w:val="0"/>
      <w:marRight w:val="0"/>
      <w:marTop w:val="0"/>
      <w:marBottom w:val="0"/>
      <w:divBdr>
        <w:top w:val="none" w:sz="0" w:space="0" w:color="auto"/>
        <w:left w:val="none" w:sz="0" w:space="0" w:color="auto"/>
        <w:bottom w:val="none" w:sz="0" w:space="0" w:color="auto"/>
        <w:right w:val="none" w:sz="0" w:space="0" w:color="auto"/>
      </w:divBdr>
    </w:div>
    <w:div w:id="1141728762">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45511096">
      <w:bodyDiv w:val="1"/>
      <w:marLeft w:val="0"/>
      <w:marRight w:val="0"/>
      <w:marTop w:val="0"/>
      <w:marBottom w:val="0"/>
      <w:divBdr>
        <w:top w:val="none" w:sz="0" w:space="0" w:color="auto"/>
        <w:left w:val="none" w:sz="0" w:space="0" w:color="auto"/>
        <w:bottom w:val="none" w:sz="0" w:space="0" w:color="auto"/>
        <w:right w:val="none" w:sz="0" w:space="0" w:color="auto"/>
      </w:divBdr>
    </w:div>
    <w:div w:id="1146582047">
      <w:bodyDiv w:val="1"/>
      <w:marLeft w:val="0"/>
      <w:marRight w:val="0"/>
      <w:marTop w:val="0"/>
      <w:marBottom w:val="0"/>
      <w:divBdr>
        <w:top w:val="none" w:sz="0" w:space="0" w:color="auto"/>
        <w:left w:val="none" w:sz="0" w:space="0" w:color="auto"/>
        <w:bottom w:val="none" w:sz="0" w:space="0" w:color="auto"/>
        <w:right w:val="none" w:sz="0" w:space="0" w:color="auto"/>
      </w:divBdr>
    </w:div>
    <w:div w:id="1147937156">
      <w:bodyDiv w:val="1"/>
      <w:marLeft w:val="0"/>
      <w:marRight w:val="0"/>
      <w:marTop w:val="0"/>
      <w:marBottom w:val="0"/>
      <w:divBdr>
        <w:top w:val="none" w:sz="0" w:space="0" w:color="auto"/>
        <w:left w:val="none" w:sz="0" w:space="0" w:color="auto"/>
        <w:bottom w:val="none" w:sz="0" w:space="0" w:color="auto"/>
        <w:right w:val="none" w:sz="0" w:space="0" w:color="auto"/>
      </w:divBdr>
    </w:div>
    <w:div w:id="1148745890">
      <w:bodyDiv w:val="1"/>
      <w:marLeft w:val="0"/>
      <w:marRight w:val="0"/>
      <w:marTop w:val="0"/>
      <w:marBottom w:val="0"/>
      <w:divBdr>
        <w:top w:val="none" w:sz="0" w:space="0" w:color="auto"/>
        <w:left w:val="none" w:sz="0" w:space="0" w:color="auto"/>
        <w:bottom w:val="none" w:sz="0" w:space="0" w:color="auto"/>
        <w:right w:val="none" w:sz="0" w:space="0" w:color="auto"/>
      </w:divBdr>
    </w:div>
    <w:div w:id="1152713851">
      <w:bodyDiv w:val="1"/>
      <w:marLeft w:val="0"/>
      <w:marRight w:val="0"/>
      <w:marTop w:val="0"/>
      <w:marBottom w:val="0"/>
      <w:divBdr>
        <w:top w:val="none" w:sz="0" w:space="0" w:color="auto"/>
        <w:left w:val="none" w:sz="0" w:space="0" w:color="auto"/>
        <w:bottom w:val="none" w:sz="0" w:space="0" w:color="auto"/>
        <w:right w:val="none" w:sz="0" w:space="0" w:color="auto"/>
      </w:divBdr>
    </w:div>
    <w:div w:id="1153133962">
      <w:bodyDiv w:val="1"/>
      <w:marLeft w:val="0"/>
      <w:marRight w:val="0"/>
      <w:marTop w:val="0"/>
      <w:marBottom w:val="0"/>
      <w:divBdr>
        <w:top w:val="none" w:sz="0" w:space="0" w:color="auto"/>
        <w:left w:val="none" w:sz="0" w:space="0" w:color="auto"/>
        <w:bottom w:val="none" w:sz="0" w:space="0" w:color="auto"/>
        <w:right w:val="none" w:sz="0" w:space="0" w:color="auto"/>
      </w:divBdr>
    </w:div>
    <w:div w:id="1157262174">
      <w:bodyDiv w:val="1"/>
      <w:marLeft w:val="0"/>
      <w:marRight w:val="0"/>
      <w:marTop w:val="0"/>
      <w:marBottom w:val="0"/>
      <w:divBdr>
        <w:top w:val="none" w:sz="0" w:space="0" w:color="auto"/>
        <w:left w:val="none" w:sz="0" w:space="0" w:color="auto"/>
        <w:bottom w:val="none" w:sz="0" w:space="0" w:color="auto"/>
        <w:right w:val="none" w:sz="0" w:space="0" w:color="auto"/>
      </w:divBdr>
    </w:div>
    <w:div w:id="1158616594">
      <w:bodyDiv w:val="1"/>
      <w:marLeft w:val="0"/>
      <w:marRight w:val="0"/>
      <w:marTop w:val="0"/>
      <w:marBottom w:val="0"/>
      <w:divBdr>
        <w:top w:val="none" w:sz="0" w:space="0" w:color="auto"/>
        <w:left w:val="none" w:sz="0" w:space="0" w:color="auto"/>
        <w:bottom w:val="none" w:sz="0" w:space="0" w:color="auto"/>
        <w:right w:val="none" w:sz="0" w:space="0" w:color="auto"/>
      </w:divBdr>
    </w:div>
    <w:div w:id="1159076792">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63424723">
      <w:bodyDiv w:val="1"/>
      <w:marLeft w:val="0"/>
      <w:marRight w:val="0"/>
      <w:marTop w:val="0"/>
      <w:marBottom w:val="0"/>
      <w:divBdr>
        <w:top w:val="none" w:sz="0" w:space="0" w:color="auto"/>
        <w:left w:val="none" w:sz="0" w:space="0" w:color="auto"/>
        <w:bottom w:val="none" w:sz="0" w:space="0" w:color="auto"/>
        <w:right w:val="none" w:sz="0" w:space="0" w:color="auto"/>
      </w:divBdr>
    </w:div>
    <w:div w:id="1167943541">
      <w:bodyDiv w:val="1"/>
      <w:marLeft w:val="0"/>
      <w:marRight w:val="0"/>
      <w:marTop w:val="0"/>
      <w:marBottom w:val="0"/>
      <w:divBdr>
        <w:top w:val="none" w:sz="0" w:space="0" w:color="auto"/>
        <w:left w:val="none" w:sz="0" w:space="0" w:color="auto"/>
        <w:bottom w:val="none" w:sz="0" w:space="0" w:color="auto"/>
        <w:right w:val="none" w:sz="0" w:space="0" w:color="auto"/>
      </w:divBdr>
    </w:div>
    <w:div w:id="1169365522">
      <w:bodyDiv w:val="1"/>
      <w:marLeft w:val="0"/>
      <w:marRight w:val="0"/>
      <w:marTop w:val="0"/>
      <w:marBottom w:val="0"/>
      <w:divBdr>
        <w:top w:val="none" w:sz="0" w:space="0" w:color="auto"/>
        <w:left w:val="none" w:sz="0" w:space="0" w:color="auto"/>
        <w:bottom w:val="none" w:sz="0" w:space="0" w:color="auto"/>
        <w:right w:val="none" w:sz="0" w:space="0" w:color="auto"/>
      </w:divBdr>
    </w:div>
    <w:div w:id="1174109991">
      <w:bodyDiv w:val="1"/>
      <w:marLeft w:val="0"/>
      <w:marRight w:val="0"/>
      <w:marTop w:val="0"/>
      <w:marBottom w:val="0"/>
      <w:divBdr>
        <w:top w:val="none" w:sz="0" w:space="0" w:color="auto"/>
        <w:left w:val="none" w:sz="0" w:space="0" w:color="auto"/>
        <w:bottom w:val="none" w:sz="0" w:space="0" w:color="auto"/>
        <w:right w:val="none" w:sz="0" w:space="0" w:color="auto"/>
      </w:divBdr>
    </w:div>
    <w:div w:id="1177043253">
      <w:bodyDiv w:val="1"/>
      <w:marLeft w:val="0"/>
      <w:marRight w:val="0"/>
      <w:marTop w:val="0"/>
      <w:marBottom w:val="0"/>
      <w:divBdr>
        <w:top w:val="none" w:sz="0" w:space="0" w:color="auto"/>
        <w:left w:val="none" w:sz="0" w:space="0" w:color="auto"/>
        <w:bottom w:val="none" w:sz="0" w:space="0" w:color="auto"/>
        <w:right w:val="none" w:sz="0" w:space="0" w:color="auto"/>
      </w:divBdr>
    </w:div>
    <w:div w:id="1179732985">
      <w:bodyDiv w:val="1"/>
      <w:marLeft w:val="0"/>
      <w:marRight w:val="0"/>
      <w:marTop w:val="0"/>
      <w:marBottom w:val="0"/>
      <w:divBdr>
        <w:top w:val="none" w:sz="0" w:space="0" w:color="auto"/>
        <w:left w:val="none" w:sz="0" w:space="0" w:color="auto"/>
        <w:bottom w:val="none" w:sz="0" w:space="0" w:color="auto"/>
        <w:right w:val="none" w:sz="0" w:space="0" w:color="auto"/>
      </w:divBdr>
    </w:div>
    <w:div w:id="1180004654">
      <w:bodyDiv w:val="1"/>
      <w:marLeft w:val="0"/>
      <w:marRight w:val="0"/>
      <w:marTop w:val="0"/>
      <w:marBottom w:val="0"/>
      <w:divBdr>
        <w:top w:val="none" w:sz="0" w:space="0" w:color="auto"/>
        <w:left w:val="none" w:sz="0" w:space="0" w:color="auto"/>
        <w:bottom w:val="none" w:sz="0" w:space="0" w:color="auto"/>
        <w:right w:val="none" w:sz="0" w:space="0" w:color="auto"/>
      </w:divBdr>
    </w:div>
    <w:div w:id="1183086029">
      <w:bodyDiv w:val="1"/>
      <w:marLeft w:val="0"/>
      <w:marRight w:val="0"/>
      <w:marTop w:val="0"/>
      <w:marBottom w:val="0"/>
      <w:divBdr>
        <w:top w:val="none" w:sz="0" w:space="0" w:color="auto"/>
        <w:left w:val="none" w:sz="0" w:space="0" w:color="auto"/>
        <w:bottom w:val="none" w:sz="0" w:space="0" w:color="auto"/>
        <w:right w:val="none" w:sz="0" w:space="0" w:color="auto"/>
      </w:divBdr>
    </w:div>
    <w:div w:id="1185168212">
      <w:bodyDiv w:val="1"/>
      <w:marLeft w:val="0"/>
      <w:marRight w:val="0"/>
      <w:marTop w:val="0"/>
      <w:marBottom w:val="0"/>
      <w:divBdr>
        <w:top w:val="none" w:sz="0" w:space="0" w:color="auto"/>
        <w:left w:val="none" w:sz="0" w:space="0" w:color="auto"/>
        <w:bottom w:val="none" w:sz="0" w:space="0" w:color="auto"/>
        <w:right w:val="none" w:sz="0" w:space="0" w:color="auto"/>
      </w:divBdr>
    </w:div>
    <w:div w:id="1185171915">
      <w:bodyDiv w:val="1"/>
      <w:marLeft w:val="0"/>
      <w:marRight w:val="0"/>
      <w:marTop w:val="0"/>
      <w:marBottom w:val="0"/>
      <w:divBdr>
        <w:top w:val="none" w:sz="0" w:space="0" w:color="auto"/>
        <w:left w:val="none" w:sz="0" w:space="0" w:color="auto"/>
        <w:bottom w:val="none" w:sz="0" w:space="0" w:color="auto"/>
        <w:right w:val="none" w:sz="0" w:space="0" w:color="auto"/>
      </w:divBdr>
    </w:div>
    <w:div w:id="1189029730">
      <w:bodyDiv w:val="1"/>
      <w:marLeft w:val="0"/>
      <w:marRight w:val="0"/>
      <w:marTop w:val="0"/>
      <w:marBottom w:val="0"/>
      <w:divBdr>
        <w:top w:val="none" w:sz="0" w:space="0" w:color="auto"/>
        <w:left w:val="none" w:sz="0" w:space="0" w:color="auto"/>
        <w:bottom w:val="none" w:sz="0" w:space="0" w:color="auto"/>
        <w:right w:val="none" w:sz="0" w:space="0" w:color="auto"/>
      </w:divBdr>
    </w:div>
    <w:div w:id="1195459269">
      <w:bodyDiv w:val="1"/>
      <w:marLeft w:val="0"/>
      <w:marRight w:val="0"/>
      <w:marTop w:val="0"/>
      <w:marBottom w:val="0"/>
      <w:divBdr>
        <w:top w:val="none" w:sz="0" w:space="0" w:color="auto"/>
        <w:left w:val="none" w:sz="0" w:space="0" w:color="auto"/>
        <w:bottom w:val="none" w:sz="0" w:space="0" w:color="auto"/>
        <w:right w:val="none" w:sz="0" w:space="0" w:color="auto"/>
      </w:divBdr>
    </w:div>
    <w:div w:id="1196189111">
      <w:bodyDiv w:val="1"/>
      <w:marLeft w:val="0"/>
      <w:marRight w:val="0"/>
      <w:marTop w:val="0"/>
      <w:marBottom w:val="0"/>
      <w:divBdr>
        <w:top w:val="none" w:sz="0" w:space="0" w:color="auto"/>
        <w:left w:val="none" w:sz="0" w:space="0" w:color="auto"/>
        <w:bottom w:val="none" w:sz="0" w:space="0" w:color="auto"/>
        <w:right w:val="none" w:sz="0" w:space="0" w:color="auto"/>
      </w:divBdr>
    </w:div>
    <w:div w:id="1198153318">
      <w:bodyDiv w:val="1"/>
      <w:marLeft w:val="0"/>
      <w:marRight w:val="0"/>
      <w:marTop w:val="0"/>
      <w:marBottom w:val="0"/>
      <w:divBdr>
        <w:top w:val="none" w:sz="0" w:space="0" w:color="auto"/>
        <w:left w:val="none" w:sz="0" w:space="0" w:color="auto"/>
        <w:bottom w:val="none" w:sz="0" w:space="0" w:color="auto"/>
        <w:right w:val="none" w:sz="0" w:space="0" w:color="auto"/>
      </w:divBdr>
    </w:div>
    <w:div w:id="1200167802">
      <w:bodyDiv w:val="1"/>
      <w:marLeft w:val="0"/>
      <w:marRight w:val="0"/>
      <w:marTop w:val="0"/>
      <w:marBottom w:val="0"/>
      <w:divBdr>
        <w:top w:val="none" w:sz="0" w:space="0" w:color="auto"/>
        <w:left w:val="none" w:sz="0" w:space="0" w:color="auto"/>
        <w:bottom w:val="none" w:sz="0" w:space="0" w:color="auto"/>
        <w:right w:val="none" w:sz="0" w:space="0" w:color="auto"/>
      </w:divBdr>
    </w:div>
    <w:div w:id="1200431735">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04710775">
      <w:bodyDiv w:val="1"/>
      <w:marLeft w:val="0"/>
      <w:marRight w:val="0"/>
      <w:marTop w:val="0"/>
      <w:marBottom w:val="0"/>
      <w:divBdr>
        <w:top w:val="none" w:sz="0" w:space="0" w:color="auto"/>
        <w:left w:val="none" w:sz="0" w:space="0" w:color="auto"/>
        <w:bottom w:val="none" w:sz="0" w:space="0" w:color="auto"/>
        <w:right w:val="none" w:sz="0" w:space="0" w:color="auto"/>
      </w:divBdr>
    </w:div>
    <w:div w:id="1211309784">
      <w:bodyDiv w:val="1"/>
      <w:marLeft w:val="0"/>
      <w:marRight w:val="0"/>
      <w:marTop w:val="0"/>
      <w:marBottom w:val="0"/>
      <w:divBdr>
        <w:top w:val="none" w:sz="0" w:space="0" w:color="auto"/>
        <w:left w:val="none" w:sz="0" w:space="0" w:color="auto"/>
        <w:bottom w:val="none" w:sz="0" w:space="0" w:color="auto"/>
        <w:right w:val="none" w:sz="0" w:space="0" w:color="auto"/>
      </w:divBdr>
    </w:div>
    <w:div w:id="1212378344">
      <w:bodyDiv w:val="1"/>
      <w:marLeft w:val="0"/>
      <w:marRight w:val="0"/>
      <w:marTop w:val="0"/>
      <w:marBottom w:val="0"/>
      <w:divBdr>
        <w:top w:val="none" w:sz="0" w:space="0" w:color="auto"/>
        <w:left w:val="none" w:sz="0" w:space="0" w:color="auto"/>
        <w:bottom w:val="none" w:sz="0" w:space="0" w:color="auto"/>
        <w:right w:val="none" w:sz="0" w:space="0" w:color="auto"/>
      </w:divBdr>
    </w:div>
    <w:div w:id="1214661415">
      <w:bodyDiv w:val="1"/>
      <w:marLeft w:val="0"/>
      <w:marRight w:val="0"/>
      <w:marTop w:val="0"/>
      <w:marBottom w:val="0"/>
      <w:divBdr>
        <w:top w:val="none" w:sz="0" w:space="0" w:color="auto"/>
        <w:left w:val="none" w:sz="0" w:space="0" w:color="auto"/>
        <w:bottom w:val="none" w:sz="0" w:space="0" w:color="auto"/>
        <w:right w:val="none" w:sz="0" w:space="0" w:color="auto"/>
      </w:divBdr>
    </w:div>
    <w:div w:id="1218124567">
      <w:bodyDiv w:val="1"/>
      <w:marLeft w:val="0"/>
      <w:marRight w:val="0"/>
      <w:marTop w:val="0"/>
      <w:marBottom w:val="0"/>
      <w:divBdr>
        <w:top w:val="none" w:sz="0" w:space="0" w:color="auto"/>
        <w:left w:val="none" w:sz="0" w:space="0" w:color="auto"/>
        <w:bottom w:val="none" w:sz="0" w:space="0" w:color="auto"/>
        <w:right w:val="none" w:sz="0" w:space="0" w:color="auto"/>
      </w:divBdr>
    </w:div>
    <w:div w:id="1219706860">
      <w:bodyDiv w:val="1"/>
      <w:marLeft w:val="0"/>
      <w:marRight w:val="0"/>
      <w:marTop w:val="0"/>
      <w:marBottom w:val="0"/>
      <w:divBdr>
        <w:top w:val="none" w:sz="0" w:space="0" w:color="auto"/>
        <w:left w:val="none" w:sz="0" w:space="0" w:color="auto"/>
        <w:bottom w:val="none" w:sz="0" w:space="0" w:color="auto"/>
        <w:right w:val="none" w:sz="0" w:space="0" w:color="auto"/>
      </w:divBdr>
    </w:div>
    <w:div w:id="1219778468">
      <w:bodyDiv w:val="1"/>
      <w:marLeft w:val="0"/>
      <w:marRight w:val="0"/>
      <w:marTop w:val="0"/>
      <w:marBottom w:val="0"/>
      <w:divBdr>
        <w:top w:val="none" w:sz="0" w:space="0" w:color="auto"/>
        <w:left w:val="none" w:sz="0" w:space="0" w:color="auto"/>
        <w:bottom w:val="none" w:sz="0" w:space="0" w:color="auto"/>
        <w:right w:val="none" w:sz="0" w:space="0" w:color="auto"/>
      </w:divBdr>
    </w:div>
    <w:div w:id="1221332212">
      <w:bodyDiv w:val="1"/>
      <w:marLeft w:val="0"/>
      <w:marRight w:val="0"/>
      <w:marTop w:val="0"/>
      <w:marBottom w:val="0"/>
      <w:divBdr>
        <w:top w:val="none" w:sz="0" w:space="0" w:color="auto"/>
        <w:left w:val="none" w:sz="0" w:space="0" w:color="auto"/>
        <w:bottom w:val="none" w:sz="0" w:space="0" w:color="auto"/>
        <w:right w:val="none" w:sz="0" w:space="0" w:color="auto"/>
      </w:divBdr>
    </w:div>
    <w:div w:id="1225523912">
      <w:bodyDiv w:val="1"/>
      <w:marLeft w:val="0"/>
      <w:marRight w:val="0"/>
      <w:marTop w:val="0"/>
      <w:marBottom w:val="0"/>
      <w:divBdr>
        <w:top w:val="none" w:sz="0" w:space="0" w:color="auto"/>
        <w:left w:val="none" w:sz="0" w:space="0" w:color="auto"/>
        <w:bottom w:val="none" w:sz="0" w:space="0" w:color="auto"/>
        <w:right w:val="none" w:sz="0" w:space="0" w:color="auto"/>
      </w:divBdr>
    </w:div>
    <w:div w:id="1225876846">
      <w:bodyDiv w:val="1"/>
      <w:marLeft w:val="0"/>
      <w:marRight w:val="0"/>
      <w:marTop w:val="0"/>
      <w:marBottom w:val="0"/>
      <w:divBdr>
        <w:top w:val="none" w:sz="0" w:space="0" w:color="auto"/>
        <w:left w:val="none" w:sz="0" w:space="0" w:color="auto"/>
        <w:bottom w:val="none" w:sz="0" w:space="0" w:color="auto"/>
        <w:right w:val="none" w:sz="0" w:space="0" w:color="auto"/>
      </w:divBdr>
    </w:div>
    <w:div w:id="1226260144">
      <w:bodyDiv w:val="1"/>
      <w:marLeft w:val="0"/>
      <w:marRight w:val="0"/>
      <w:marTop w:val="0"/>
      <w:marBottom w:val="0"/>
      <w:divBdr>
        <w:top w:val="none" w:sz="0" w:space="0" w:color="auto"/>
        <w:left w:val="none" w:sz="0" w:space="0" w:color="auto"/>
        <w:bottom w:val="none" w:sz="0" w:space="0" w:color="auto"/>
        <w:right w:val="none" w:sz="0" w:space="0" w:color="auto"/>
      </w:divBdr>
    </w:div>
    <w:div w:id="122672599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32888933">
      <w:bodyDiv w:val="1"/>
      <w:marLeft w:val="0"/>
      <w:marRight w:val="0"/>
      <w:marTop w:val="0"/>
      <w:marBottom w:val="0"/>
      <w:divBdr>
        <w:top w:val="none" w:sz="0" w:space="0" w:color="auto"/>
        <w:left w:val="none" w:sz="0" w:space="0" w:color="auto"/>
        <w:bottom w:val="none" w:sz="0" w:space="0" w:color="auto"/>
        <w:right w:val="none" w:sz="0" w:space="0" w:color="auto"/>
      </w:divBdr>
    </w:div>
    <w:div w:id="1234009273">
      <w:bodyDiv w:val="1"/>
      <w:marLeft w:val="0"/>
      <w:marRight w:val="0"/>
      <w:marTop w:val="0"/>
      <w:marBottom w:val="0"/>
      <w:divBdr>
        <w:top w:val="none" w:sz="0" w:space="0" w:color="auto"/>
        <w:left w:val="none" w:sz="0" w:space="0" w:color="auto"/>
        <w:bottom w:val="none" w:sz="0" w:space="0" w:color="auto"/>
        <w:right w:val="none" w:sz="0" w:space="0" w:color="auto"/>
      </w:divBdr>
    </w:div>
    <w:div w:id="1234857165">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42763530">
      <w:bodyDiv w:val="1"/>
      <w:marLeft w:val="0"/>
      <w:marRight w:val="0"/>
      <w:marTop w:val="0"/>
      <w:marBottom w:val="0"/>
      <w:divBdr>
        <w:top w:val="none" w:sz="0" w:space="0" w:color="auto"/>
        <w:left w:val="none" w:sz="0" w:space="0" w:color="auto"/>
        <w:bottom w:val="none" w:sz="0" w:space="0" w:color="auto"/>
        <w:right w:val="none" w:sz="0" w:space="0" w:color="auto"/>
      </w:divBdr>
    </w:div>
    <w:div w:id="1244294794">
      <w:bodyDiv w:val="1"/>
      <w:marLeft w:val="0"/>
      <w:marRight w:val="0"/>
      <w:marTop w:val="0"/>
      <w:marBottom w:val="0"/>
      <w:divBdr>
        <w:top w:val="none" w:sz="0" w:space="0" w:color="auto"/>
        <w:left w:val="none" w:sz="0" w:space="0" w:color="auto"/>
        <w:bottom w:val="none" w:sz="0" w:space="0" w:color="auto"/>
        <w:right w:val="none" w:sz="0" w:space="0" w:color="auto"/>
      </w:divBdr>
    </w:div>
    <w:div w:id="1245384734">
      <w:bodyDiv w:val="1"/>
      <w:marLeft w:val="0"/>
      <w:marRight w:val="0"/>
      <w:marTop w:val="0"/>
      <w:marBottom w:val="0"/>
      <w:divBdr>
        <w:top w:val="none" w:sz="0" w:space="0" w:color="auto"/>
        <w:left w:val="none" w:sz="0" w:space="0" w:color="auto"/>
        <w:bottom w:val="none" w:sz="0" w:space="0" w:color="auto"/>
        <w:right w:val="none" w:sz="0" w:space="0" w:color="auto"/>
      </w:divBdr>
    </w:div>
    <w:div w:id="1246458479">
      <w:bodyDiv w:val="1"/>
      <w:marLeft w:val="0"/>
      <w:marRight w:val="0"/>
      <w:marTop w:val="0"/>
      <w:marBottom w:val="0"/>
      <w:divBdr>
        <w:top w:val="none" w:sz="0" w:space="0" w:color="auto"/>
        <w:left w:val="none" w:sz="0" w:space="0" w:color="auto"/>
        <w:bottom w:val="none" w:sz="0" w:space="0" w:color="auto"/>
        <w:right w:val="none" w:sz="0" w:space="0" w:color="auto"/>
      </w:divBdr>
    </w:div>
    <w:div w:id="1246765263">
      <w:bodyDiv w:val="1"/>
      <w:marLeft w:val="0"/>
      <w:marRight w:val="0"/>
      <w:marTop w:val="0"/>
      <w:marBottom w:val="0"/>
      <w:divBdr>
        <w:top w:val="none" w:sz="0" w:space="0" w:color="auto"/>
        <w:left w:val="none" w:sz="0" w:space="0" w:color="auto"/>
        <w:bottom w:val="none" w:sz="0" w:space="0" w:color="auto"/>
        <w:right w:val="none" w:sz="0" w:space="0" w:color="auto"/>
      </w:divBdr>
    </w:div>
    <w:div w:id="1251162358">
      <w:bodyDiv w:val="1"/>
      <w:marLeft w:val="0"/>
      <w:marRight w:val="0"/>
      <w:marTop w:val="0"/>
      <w:marBottom w:val="0"/>
      <w:divBdr>
        <w:top w:val="none" w:sz="0" w:space="0" w:color="auto"/>
        <w:left w:val="none" w:sz="0" w:space="0" w:color="auto"/>
        <w:bottom w:val="none" w:sz="0" w:space="0" w:color="auto"/>
        <w:right w:val="none" w:sz="0" w:space="0" w:color="auto"/>
      </w:divBdr>
    </w:div>
    <w:div w:id="1254582235">
      <w:bodyDiv w:val="1"/>
      <w:marLeft w:val="0"/>
      <w:marRight w:val="0"/>
      <w:marTop w:val="0"/>
      <w:marBottom w:val="0"/>
      <w:divBdr>
        <w:top w:val="none" w:sz="0" w:space="0" w:color="auto"/>
        <w:left w:val="none" w:sz="0" w:space="0" w:color="auto"/>
        <w:bottom w:val="none" w:sz="0" w:space="0" w:color="auto"/>
        <w:right w:val="none" w:sz="0" w:space="0" w:color="auto"/>
      </w:divBdr>
    </w:div>
    <w:div w:id="1257053848">
      <w:bodyDiv w:val="1"/>
      <w:marLeft w:val="0"/>
      <w:marRight w:val="0"/>
      <w:marTop w:val="0"/>
      <w:marBottom w:val="0"/>
      <w:divBdr>
        <w:top w:val="none" w:sz="0" w:space="0" w:color="auto"/>
        <w:left w:val="none" w:sz="0" w:space="0" w:color="auto"/>
        <w:bottom w:val="none" w:sz="0" w:space="0" w:color="auto"/>
        <w:right w:val="none" w:sz="0" w:space="0" w:color="auto"/>
      </w:divBdr>
    </w:div>
    <w:div w:id="1259027176">
      <w:bodyDiv w:val="1"/>
      <w:marLeft w:val="0"/>
      <w:marRight w:val="0"/>
      <w:marTop w:val="0"/>
      <w:marBottom w:val="0"/>
      <w:divBdr>
        <w:top w:val="none" w:sz="0" w:space="0" w:color="auto"/>
        <w:left w:val="none" w:sz="0" w:space="0" w:color="auto"/>
        <w:bottom w:val="none" w:sz="0" w:space="0" w:color="auto"/>
        <w:right w:val="none" w:sz="0" w:space="0" w:color="auto"/>
      </w:divBdr>
    </w:div>
    <w:div w:id="1260061254">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2372146">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6449674">
      <w:bodyDiv w:val="1"/>
      <w:marLeft w:val="0"/>
      <w:marRight w:val="0"/>
      <w:marTop w:val="0"/>
      <w:marBottom w:val="0"/>
      <w:divBdr>
        <w:top w:val="none" w:sz="0" w:space="0" w:color="auto"/>
        <w:left w:val="none" w:sz="0" w:space="0" w:color="auto"/>
        <w:bottom w:val="none" w:sz="0" w:space="0" w:color="auto"/>
        <w:right w:val="none" w:sz="0" w:space="0" w:color="auto"/>
      </w:divBdr>
    </w:div>
    <w:div w:id="1276911562">
      <w:bodyDiv w:val="1"/>
      <w:marLeft w:val="0"/>
      <w:marRight w:val="0"/>
      <w:marTop w:val="0"/>
      <w:marBottom w:val="0"/>
      <w:divBdr>
        <w:top w:val="none" w:sz="0" w:space="0" w:color="auto"/>
        <w:left w:val="none" w:sz="0" w:space="0" w:color="auto"/>
        <w:bottom w:val="none" w:sz="0" w:space="0" w:color="auto"/>
        <w:right w:val="none" w:sz="0" w:space="0" w:color="auto"/>
      </w:divBdr>
    </w:div>
    <w:div w:id="1278760052">
      <w:bodyDiv w:val="1"/>
      <w:marLeft w:val="0"/>
      <w:marRight w:val="0"/>
      <w:marTop w:val="0"/>
      <w:marBottom w:val="0"/>
      <w:divBdr>
        <w:top w:val="none" w:sz="0" w:space="0" w:color="auto"/>
        <w:left w:val="none" w:sz="0" w:space="0" w:color="auto"/>
        <w:bottom w:val="none" w:sz="0" w:space="0" w:color="auto"/>
        <w:right w:val="none" w:sz="0" w:space="0" w:color="auto"/>
      </w:divBdr>
    </w:div>
    <w:div w:id="1280187647">
      <w:bodyDiv w:val="1"/>
      <w:marLeft w:val="0"/>
      <w:marRight w:val="0"/>
      <w:marTop w:val="0"/>
      <w:marBottom w:val="0"/>
      <w:divBdr>
        <w:top w:val="none" w:sz="0" w:space="0" w:color="auto"/>
        <w:left w:val="none" w:sz="0" w:space="0" w:color="auto"/>
        <w:bottom w:val="none" w:sz="0" w:space="0" w:color="auto"/>
        <w:right w:val="none" w:sz="0" w:space="0" w:color="auto"/>
      </w:divBdr>
    </w:div>
    <w:div w:id="1281381893">
      <w:bodyDiv w:val="1"/>
      <w:marLeft w:val="0"/>
      <w:marRight w:val="0"/>
      <w:marTop w:val="0"/>
      <w:marBottom w:val="0"/>
      <w:divBdr>
        <w:top w:val="none" w:sz="0" w:space="0" w:color="auto"/>
        <w:left w:val="none" w:sz="0" w:space="0" w:color="auto"/>
        <w:bottom w:val="none" w:sz="0" w:space="0" w:color="auto"/>
        <w:right w:val="none" w:sz="0" w:space="0" w:color="auto"/>
      </w:divBdr>
    </w:div>
    <w:div w:id="1285040721">
      <w:bodyDiv w:val="1"/>
      <w:marLeft w:val="0"/>
      <w:marRight w:val="0"/>
      <w:marTop w:val="0"/>
      <w:marBottom w:val="0"/>
      <w:divBdr>
        <w:top w:val="none" w:sz="0" w:space="0" w:color="auto"/>
        <w:left w:val="none" w:sz="0" w:space="0" w:color="auto"/>
        <w:bottom w:val="none" w:sz="0" w:space="0" w:color="auto"/>
        <w:right w:val="none" w:sz="0" w:space="0" w:color="auto"/>
      </w:divBdr>
    </w:div>
    <w:div w:id="1286424030">
      <w:bodyDiv w:val="1"/>
      <w:marLeft w:val="0"/>
      <w:marRight w:val="0"/>
      <w:marTop w:val="0"/>
      <w:marBottom w:val="0"/>
      <w:divBdr>
        <w:top w:val="none" w:sz="0" w:space="0" w:color="auto"/>
        <w:left w:val="none" w:sz="0" w:space="0" w:color="auto"/>
        <w:bottom w:val="none" w:sz="0" w:space="0" w:color="auto"/>
        <w:right w:val="none" w:sz="0" w:space="0" w:color="auto"/>
      </w:divBdr>
    </w:div>
    <w:div w:id="1297177218">
      <w:bodyDiv w:val="1"/>
      <w:marLeft w:val="0"/>
      <w:marRight w:val="0"/>
      <w:marTop w:val="0"/>
      <w:marBottom w:val="0"/>
      <w:divBdr>
        <w:top w:val="none" w:sz="0" w:space="0" w:color="auto"/>
        <w:left w:val="none" w:sz="0" w:space="0" w:color="auto"/>
        <w:bottom w:val="none" w:sz="0" w:space="0" w:color="auto"/>
        <w:right w:val="none" w:sz="0" w:space="0" w:color="auto"/>
      </w:divBdr>
    </w:div>
    <w:div w:id="1300768803">
      <w:bodyDiv w:val="1"/>
      <w:marLeft w:val="0"/>
      <w:marRight w:val="0"/>
      <w:marTop w:val="0"/>
      <w:marBottom w:val="0"/>
      <w:divBdr>
        <w:top w:val="none" w:sz="0" w:space="0" w:color="auto"/>
        <w:left w:val="none" w:sz="0" w:space="0" w:color="auto"/>
        <w:bottom w:val="none" w:sz="0" w:space="0" w:color="auto"/>
        <w:right w:val="none" w:sz="0" w:space="0" w:color="auto"/>
      </w:divBdr>
    </w:div>
    <w:div w:id="1303000484">
      <w:bodyDiv w:val="1"/>
      <w:marLeft w:val="0"/>
      <w:marRight w:val="0"/>
      <w:marTop w:val="0"/>
      <w:marBottom w:val="0"/>
      <w:divBdr>
        <w:top w:val="none" w:sz="0" w:space="0" w:color="auto"/>
        <w:left w:val="none" w:sz="0" w:space="0" w:color="auto"/>
        <w:bottom w:val="none" w:sz="0" w:space="0" w:color="auto"/>
        <w:right w:val="none" w:sz="0" w:space="0" w:color="auto"/>
      </w:divBdr>
    </w:div>
    <w:div w:id="1306203802">
      <w:bodyDiv w:val="1"/>
      <w:marLeft w:val="0"/>
      <w:marRight w:val="0"/>
      <w:marTop w:val="0"/>
      <w:marBottom w:val="0"/>
      <w:divBdr>
        <w:top w:val="none" w:sz="0" w:space="0" w:color="auto"/>
        <w:left w:val="none" w:sz="0" w:space="0" w:color="auto"/>
        <w:bottom w:val="none" w:sz="0" w:space="0" w:color="auto"/>
        <w:right w:val="none" w:sz="0" w:space="0" w:color="auto"/>
      </w:divBdr>
    </w:div>
    <w:div w:id="1310865891">
      <w:bodyDiv w:val="1"/>
      <w:marLeft w:val="0"/>
      <w:marRight w:val="0"/>
      <w:marTop w:val="0"/>
      <w:marBottom w:val="0"/>
      <w:divBdr>
        <w:top w:val="none" w:sz="0" w:space="0" w:color="auto"/>
        <w:left w:val="none" w:sz="0" w:space="0" w:color="auto"/>
        <w:bottom w:val="none" w:sz="0" w:space="0" w:color="auto"/>
        <w:right w:val="none" w:sz="0" w:space="0" w:color="auto"/>
      </w:divBdr>
    </w:div>
    <w:div w:id="1313751857">
      <w:bodyDiv w:val="1"/>
      <w:marLeft w:val="0"/>
      <w:marRight w:val="0"/>
      <w:marTop w:val="0"/>
      <w:marBottom w:val="0"/>
      <w:divBdr>
        <w:top w:val="none" w:sz="0" w:space="0" w:color="auto"/>
        <w:left w:val="none" w:sz="0" w:space="0" w:color="auto"/>
        <w:bottom w:val="none" w:sz="0" w:space="0" w:color="auto"/>
        <w:right w:val="none" w:sz="0" w:space="0" w:color="auto"/>
      </w:divBdr>
    </w:div>
    <w:div w:id="1313952104">
      <w:bodyDiv w:val="1"/>
      <w:marLeft w:val="0"/>
      <w:marRight w:val="0"/>
      <w:marTop w:val="0"/>
      <w:marBottom w:val="0"/>
      <w:divBdr>
        <w:top w:val="none" w:sz="0" w:space="0" w:color="auto"/>
        <w:left w:val="none" w:sz="0" w:space="0" w:color="auto"/>
        <w:bottom w:val="none" w:sz="0" w:space="0" w:color="auto"/>
        <w:right w:val="none" w:sz="0" w:space="0" w:color="auto"/>
      </w:divBdr>
    </w:div>
    <w:div w:id="1315456095">
      <w:bodyDiv w:val="1"/>
      <w:marLeft w:val="0"/>
      <w:marRight w:val="0"/>
      <w:marTop w:val="0"/>
      <w:marBottom w:val="0"/>
      <w:divBdr>
        <w:top w:val="none" w:sz="0" w:space="0" w:color="auto"/>
        <w:left w:val="none" w:sz="0" w:space="0" w:color="auto"/>
        <w:bottom w:val="none" w:sz="0" w:space="0" w:color="auto"/>
        <w:right w:val="none" w:sz="0" w:space="0" w:color="auto"/>
      </w:divBdr>
    </w:div>
    <w:div w:id="1318026484">
      <w:bodyDiv w:val="1"/>
      <w:marLeft w:val="0"/>
      <w:marRight w:val="0"/>
      <w:marTop w:val="0"/>
      <w:marBottom w:val="0"/>
      <w:divBdr>
        <w:top w:val="none" w:sz="0" w:space="0" w:color="auto"/>
        <w:left w:val="none" w:sz="0" w:space="0" w:color="auto"/>
        <w:bottom w:val="none" w:sz="0" w:space="0" w:color="auto"/>
        <w:right w:val="none" w:sz="0" w:space="0" w:color="auto"/>
      </w:divBdr>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4820871">
      <w:bodyDiv w:val="1"/>
      <w:marLeft w:val="0"/>
      <w:marRight w:val="0"/>
      <w:marTop w:val="0"/>
      <w:marBottom w:val="0"/>
      <w:divBdr>
        <w:top w:val="none" w:sz="0" w:space="0" w:color="auto"/>
        <w:left w:val="none" w:sz="0" w:space="0" w:color="auto"/>
        <w:bottom w:val="none" w:sz="0" w:space="0" w:color="auto"/>
        <w:right w:val="none" w:sz="0" w:space="0" w:color="auto"/>
      </w:divBdr>
    </w:div>
    <w:div w:id="1325937603">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28821010">
      <w:bodyDiv w:val="1"/>
      <w:marLeft w:val="0"/>
      <w:marRight w:val="0"/>
      <w:marTop w:val="0"/>
      <w:marBottom w:val="0"/>
      <w:divBdr>
        <w:top w:val="none" w:sz="0" w:space="0" w:color="auto"/>
        <w:left w:val="none" w:sz="0" w:space="0" w:color="auto"/>
        <w:bottom w:val="none" w:sz="0" w:space="0" w:color="auto"/>
        <w:right w:val="none" w:sz="0" w:space="0" w:color="auto"/>
      </w:divBdr>
    </w:div>
    <w:div w:id="1330792171">
      <w:bodyDiv w:val="1"/>
      <w:marLeft w:val="0"/>
      <w:marRight w:val="0"/>
      <w:marTop w:val="0"/>
      <w:marBottom w:val="0"/>
      <w:divBdr>
        <w:top w:val="none" w:sz="0" w:space="0" w:color="auto"/>
        <w:left w:val="none" w:sz="0" w:space="0" w:color="auto"/>
        <w:bottom w:val="none" w:sz="0" w:space="0" w:color="auto"/>
        <w:right w:val="none" w:sz="0" w:space="0" w:color="auto"/>
      </w:divBdr>
    </w:div>
    <w:div w:id="1332879111">
      <w:bodyDiv w:val="1"/>
      <w:marLeft w:val="0"/>
      <w:marRight w:val="0"/>
      <w:marTop w:val="0"/>
      <w:marBottom w:val="0"/>
      <w:divBdr>
        <w:top w:val="none" w:sz="0" w:space="0" w:color="auto"/>
        <w:left w:val="none" w:sz="0" w:space="0" w:color="auto"/>
        <w:bottom w:val="none" w:sz="0" w:space="0" w:color="auto"/>
        <w:right w:val="none" w:sz="0" w:space="0" w:color="auto"/>
      </w:divBdr>
    </w:div>
    <w:div w:id="1335499007">
      <w:bodyDiv w:val="1"/>
      <w:marLeft w:val="0"/>
      <w:marRight w:val="0"/>
      <w:marTop w:val="0"/>
      <w:marBottom w:val="0"/>
      <w:divBdr>
        <w:top w:val="none" w:sz="0" w:space="0" w:color="auto"/>
        <w:left w:val="none" w:sz="0" w:space="0" w:color="auto"/>
        <w:bottom w:val="none" w:sz="0" w:space="0" w:color="auto"/>
        <w:right w:val="none" w:sz="0" w:space="0" w:color="auto"/>
      </w:divBdr>
    </w:div>
    <w:div w:id="1338195737">
      <w:bodyDiv w:val="1"/>
      <w:marLeft w:val="0"/>
      <w:marRight w:val="0"/>
      <w:marTop w:val="0"/>
      <w:marBottom w:val="0"/>
      <w:divBdr>
        <w:top w:val="none" w:sz="0" w:space="0" w:color="auto"/>
        <w:left w:val="none" w:sz="0" w:space="0" w:color="auto"/>
        <w:bottom w:val="none" w:sz="0" w:space="0" w:color="auto"/>
        <w:right w:val="none" w:sz="0" w:space="0" w:color="auto"/>
      </w:divBdr>
    </w:div>
    <w:div w:id="1341546754">
      <w:bodyDiv w:val="1"/>
      <w:marLeft w:val="0"/>
      <w:marRight w:val="0"/>
      <w:marTop w:val="0"/>
      <w:marBottom w:val="0"/>
      <w:divBdr>
        <w:top w:val="none" w:sz="0" w:space="0" w:color="auto"/>
        <w:left w:val="none" w:sz="0" w:space="0" w:color="auto"/>
        <w:bottom w:val="none" w:sz="0" w:space="0" w:color="auto"/>
        <w:right w:val="none" w:sz="0" w:space="0" w:color="auto"/>
      </w:divBdr>
    </w:div>
    <w:div w:id="1346207515">
      <w:bodyDiv w:val="1"/>
      <w:marLeft w:val="0"/>
      <w:marRight w:val="0"/>
      <w:marTop w:val="0"/>
      <w:marBottom w:val="0"/>
      <w:divBdr>
        <w:top w:val="none" w:sz="0" w:space="0" w:color="auto"/>
        <w:left w:val="none" w:sz="0" w:space="0" w:color="auto"/>
        <w:bottom w:val="none" w:sz="0" w:space="0" w:color="auto"/>
        <w:right w:val="none" w:sz="0" w:space="0" w:color="auto"/>
      </w:divBdr>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51099770">
      <w:bodyDiv w:val="1"/>
      <w:marLeft w:val="0"/>
      <w:marRight w:val="0"/>
      <w:marTop w:val="0"/>
      <w:marBottom w:val="0"/>
      <w:divBdr>
        <w:top w:val="none" w:sz="0" w:space="0" w:color="auto"/>
        <w:left w:val="none" w:sz="0" w:space="0" w:color="auto"/>
        <w:bottom w:val="none" w:sz="0" w:space="0" w:color="auto"/>
        <w:right w:val="none" w:sz="0" w:space="0" w:color="auto"/>
      </w:divBdr>
    </w:div>
    <w:div w:id="1352221999">
      <w:bodyDiv w:val="1"/>
      <w:marLeft w:val="0"/>
      <w:marRight w:val="0"/>
      <w:marTop w:val="0"/>
      <w:marBottom w:val="0"/>
      <w:divBdr>
        <w:top w:val="none" w:sz="0" w:space="0" w:color="auto"/>
        <w:left w:val="none" w:sz="0" w:space="0" w:color="auto"/>
        <w:bottom w:val="none" w:sz="0" w:space="0" w:color="auto"/>
        <w:right w:val="none" w:sz="0" w:space="0" w:color="auto"/>
      </w:divBdr>
    </w:div>
    <w:div w:id="1359504384">
      <w:bodyDiv w:val="1"/>
      <w:marLeft w:val="0"/>
      <w:marRight w:val="0"/>
      <w:marTop w:val="0"/>
      <w:marBottom w:val="0"/>
      <w:divBdr>
        <w:top w:val="none" w:sz="0" w:space="0" w:color="auto"/>
        <w:left w:val="none" w:sz="0" w:space="0" w:color="auto"/>
        <w:bottom w:val="none" w:sz="0" w:space="0" w:color="auto"/>
        <w:right w:val="none" w:sz="0" w:space="0" w:color="auto"/>
      </w:divBdr>
    </w:div>
    <w:div w:id="1360741394">
      <w:bodyDiv w:val="1"/>
      <w:marLeft w:val="0"/>
      <w:marRight w:val="0"/>
      <w:marTop w:val="0"/>
      <w:marBottom w:val="0"/>
      <w:divBdr>
        <w:top w:val="none" w:sz="0" w:space="0" w:color="auto"/>
        <w:left w:val="none" w:sz="0" w:space="0" w:color="auto"/>
        <w:bottom w:val="none" w:sz="0" w:space="0" w:color="auto"/>
        <w:right w:val="none" w:sz="0" w:space="0" w:color="auto"/>
      </w:divBdr>
    </w:div>
    <w:div w:id="1362584225">
      <w:bodyDiv w:val="1"/>
      <w:marLeft w:val="0"/>
      <w:marRight w:val="0"/>
      <w:marTop w:val="0"/>
      <w:marBottom w:val="0"/>
      <w:divBdr>
        <w:top w:val="none" w:sz="0" w:space="0" w:color="auto"/>
        <w:left w:val="none" w:sz="0" w:space="0" w:color="auto"/>
        <w:bottom w:val="none" w:sz="0" w:space="0" w:color="auto"/>
        <w:right w:val="none" w:sz="0" w:space="0" w:color="auto"/>
      </w:divBdr>
    </w:div>
    <w:div w:id="1365209590">
      <w:bodyDiv w:val="1"/>
      <w:marLeft w:val="0"/>
      <w:marRight w:val="0"/>
      <w:marTop w:val="0"/>
      <w:marBottom w:val="0"/>
      <w:divBdr>
        <w:top w:val="none" w:sz="0" w:space="0" w:color="auto"/>
        <w:left w:val="none" w:sz="0" w:space="0" w:color="auto"/>
        <w:bottom w:val="none" w:sz="0" w:space="0" w:color="auto"/>
        <w:right w:val="none" w:sz="0" w:space="0" w:color="auto"/>
      </w:divBdr>
    </w:div>
    <w:div w:id="1368024757">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378166951">
      <w:bodyDiv w:val="1"/>
      <w:marLeft w:val="0"/>
      <w:marRight w:val="0"/>
      <w:marTop w:val="0"/>
      <w:marBottom w:val="0"/>
      <w:divBdr>
        <w:top w:val="none" w:sz="0" w:space="0" w:color="auto"/>
        <w:left w:val="none" w:sz="0" w:space="0" w:color="auto"/>
        <w:bottom w:val="none" w:sz="0" w:space="0" w:color="auto"/>
        <w:right w:val="none" w:sz="0" w:space="0" w:color="auto"/>
      </w:divBdr>
    </w:div>
    <w:div w:id="1379477069">
      <w:bodyDiv w:val="1"/>
      <w:marLeft w:val="0"/>
      <w:marRight w:val="0"/>
      <w:marTop w:val="0"/>
      <w:marBottom w:val="0"/>
      <w:divBdr>
        <w:top w:val="none" w:sz="0" w:space="0" w:color="auto"/>
        <w:left w:val="none" w:sz="0" w:space="0" w:color="auto"/>
        <w:bottom w:val="none" w:sz="0" w:space="0" w:color="auto"/>
        <w:right w:val="none" w:sz="0" w:space="0" w:color="auto"/>
      </w:divBdr>
    </w:div>
    <w:div w:id="1380130850">
      <w:bodyDiv w:val="1"/>
      <w:marLeft w:val="0"/>
      <w:marRight w:val="0"/>
      <w:marTop w:val="0"/>
      <w:marBottom w:val="0"/>
      <w:divBdr>
        <w:top w:val="none" w:sz="0" w:space="0" w:color="auto"/>
        <w:left w:val="none" w:sz="0" w:space="0" w:color="auto"/>
        <w:bottom w:val="none" w:sz="0" w:space="0" w:color="auto"/>
        <w:right w:val="none" w:sz="0" w:space="0" w:color="auto"/>
      </w:divBdr>
    </w:div>
    <w:div w:id="1384712945">
      <w:bodyDiv w:val="1"/>
      <w:marLeft w:val="0"/>
      <w:marRight w:val="0"/>
      <w:marTop w:val="0"/>
      <w:marBottom w:val="0"/>
      <w:divBdr>
        <w:top w:val="none" w:sz="0" w:space="0" w:color="auto"/>
        <w:left w:val="none" w:sz="0" w:space="0" w:color="auto"/>
        <w:bottom w:val="none" w:sz="0" w:space="0" w:color="auto"/>
        <w:right w:val="none" w:sz="0" w:space="0" w:color="auto"/>
      </w:divBdr>
    </w:div>
    <w:div w:id="1391810193">
      <w:bodyDiv w:val="1"/>
      <w:marLeft w:val="0"/>
      <w:marRight w:val="0"/>
      <w:marTop w:val="0"/>
      <w:marBottom w:val="0"/>
      <w:divBdr>
        <w:top w:val="none" w:sz="0" w:space="0" w:color="auto"/>
        <w:left w:val="none" w:sz="0" w:space="0" w:color="auto"/>
        <w:bottom w:val="none" w:sz="0" w:space="0" w:color="auto"/>
        <w:right w:val="none" w:sz="0" w:space="0" w:color="auto"/>
      </w:divBdr>
    </w:div>
    <w:div w:id="1392848566">
      <w:bodyDiv w:val="1"/>
      <w:marLeft w:val="0"/>
      <w:marRight w:val="0"/>
      <w:marTop w:val="0"/>
      <w:marBottom w:val="0"/>
      <w:divBdr>
        <w:top w:val="none" w:sz="0" w:space="0" w:color="auto"/>
        <w:left w:val="none" w:sz="0" w:space="0" w:color="auto"/>
        <w:bottom w:val="none" w:sz="0" w:space="0" w:color="auto"/>
        <w:right w:val="none" w:sz="0" w:space="0" w:color="auto"/>
      </w:divBdr>
    </w:div>
    <w:div w:id="1394280938">
      <w:bodyDiv w:val="1"/>
      <w:marLeft w:val="0"/>
      <w:marRight w:val="0"/>
      <w:marTop w:val="0"/>
      <w:marBottom w:val="0"/>
      <w:divBdr>
        <w:top w:val="none" w:sz="0" w:space="0" w:color="auto"/>
        <w:left w:val="none" w:sz="0" w:space="0" w:color="auto"/>
        <w:bottom w:val="none" w:sz="0" w:space="0" w:color="auto"/>
        <w:right w:val="none" w:sz="0" w:space="0" w:color="auto"/>
      </w:divBdr>
    </w:div>
    <w:div w:id="1394354052">
      <w:bodyDiv w:val="1"/>
      <w:marLeft w:val="0"/>
      <w:marRight w:val="0"/>
      <w:marTop w:val="0"/>
      <w:marBottom w:val="0"/>
      <w:divBdr>
        <w:top w:val="none" w:sz="0" w:space="0" w:color="auto"/>
        <w:left w:val="none" w:sz="0" w:space="0" w:color="auto"/>
        <w:bottom w:val="none" w:sz="0" w:space="0" w:color="auto"/>
        <w:right w:val="none" w:sz="0" w:space="0" w:color="auto"/>
      </w:divBdr>
    </w:div>
    <w:div w:id="1406760124">
      <w:bodyDiv w:val="1"/>
      <w:marLeft w:val="0"/>
      <w:marRight w:val="0"/>
      <w:marTop w:val="0"/>
      <w:marBottom w:val="0"/>
      <w:divBdr>
        <w:top w:val="none" w:sz="0" w:space="0" w:color="auto"/>
        <w:left w:val="none" w:sz="0" w:space="0" w:color="auto"/>
        <w:bottom w:val="none" w:sz="0" w:space="0" w:color="auto"/>
        <w:right w:val="none" w:sz="0" w:space="0" w:color="auto"/>
      </w:divBdr>
    </w:div>
    <w:div w:id="1411000795">
      <w:bodyDiv w:val="1"/>
      <w:marLeft w:val="0"/>
      <w:marRight w:val="0"/>
      <w:marTop w:val="0"/>
      <w:marBottom w:val="0"/>
      <w:divBdr>
        <w:top w:val="none" w:sz="0" w:space="0" w:color="auto"/>
        <w:left w:val="none" w:sz="0" w:space="0" w:color="auto"/>
        <w:bottom w:val="none" w:sz="0" w:space="0" w:color="auto"/>
        <w:right w:val="none" w:sz="0" w:space="0" w:color="auto"/>
      </w:divBdr>
    </w:div>
    <w:div w:id="1412119833">
      <w:bodyDiv w:val="1"/>
      <w:marLeft w:val="0"/>
      <w:marRight w:val="0"/>
      <w:marTop w:val="0"/>
      <w:marBottom w:val="0"/>
      <w:divBdr>
        <w:top w:val="none" w:sz="0" w:space="0" w:color="auto"/>
        <w:left w:val="none" w:sz="0" w:space="0" w:color="auto"/>
        <w:bottom w:val="none" w:sz="0" w:space="0" w:color="auto"/>
        <w:right w:val="none" w:sz="0" w:space="0" w:color="auto"/>
      </w:divBdr>
    </w:div>
    <w:div w:id="1423835643">
      <w:bodyDiv w:val="1"/>
      <w:marLeft w:val="0"/>
      <w:marRight w:val="0"/>
      <w:marTop w:val="0"/>
      <w:marBottom w:val="0"/>
      <w:divBdr>
        <w:top w:val="none" w:sz="0" w:space="0" w:color="auto"/>
        <w:left w:val="none" w:sz="0" w:space="0" w:color="auto"/>
        <w:bottom w:val="none" w:sz="0" w:space="0" w:color="auto"/>
        <w:right w:val="none" w:sz="0" w:space="0" w:color="auto"/>
      </w:divBdr>
    </w:div>
    <w:div w:id="1424646613">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37410303">
      <w:bodyDiv w:val="1"/>
      <w:marLeft w:val="0"/>
      <w:marRight w:val="0"/>
      <w:marTop w:val="0"/>
      <w:marBottom w:val="0"/>
      <w:divBdr>
        <w:top w:val="none" w:sz="0" w:space="0" w:color="auto"/>
        <w:left w:val="none" w:sz="0" w:space="0" w:color="auto"/>
        <w:bottom w:val="none" w:sz="0" w:space="0" w:color="auto"/>
        <w:right w:val="none" w:sz="0" w:space="0" w:color="auto"/>
      </w:divBdr>
    </w:div>
    <w:div w:id="1439596097">
      <w:bodyDiv w:val="1"/>
      <w:marLeft w:val="0"/>
      <w:marRight w:val="0"/>
      <w:marTop w:val="0"/>
      <w:marBottom w:val="0"/>
      <w:divBdr>
        <w:top w:val="none" w:sz="0" w:space="0" w:color="auto"/>
        <w:left w:val="none" w:sz="0" w:space="0" w:color="auto"/>
        <w:bottom w:val="none" w:sz="0" w:space="0" w:color="auto"/>
        <w:right w:val="none" w:sz="0" w:space="0" w:color="auto"/>
      </w:divBdr>
    </w:div>
    <w:div w:id="14433069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198600">
      <w:bodyDiv w:val="1"/>
      <w:marLeft w:val="0"/>
      <w:marRight w:val="0"/>
      <w:marTop w:val="0"/>
      <w:marBottom w:val="0"/>
      <w:divBdr>
        <w:top w:val="none" w:sz="0" w:space="0" w:color="auto"/>
        <w:left w:val="none" w:sz="0" w:space="0" w:color="auto"/>
        <w:bottom w:val="none" w:sz="0" w:space="0" w:color="auto"/>
        <w:right w:val="none" w:sz="0" w:space="0" w:color="auto"/>
      </w:divBdr>
    </w:div>
    <w:div w:id="1449353893">
      <w:bodyDiv w:val="1"/>
      <w:marLeft w:val="0"/>
      <w:marRight w:val="0"/>
      <w:marTop w:val="0"/>
      <w:marBottom w:val="0"/>
      <w:divBdr>
        <w:top w:val="none" w:sz="0" w:space="0" w:color="auto"/>
        <w:left w:val="none" w:sz="0" w:space="0" w:color="auto"/>
        <w:bottom w:val="none" w:sz="0" w:space="0" w:color="auto"/>
        <w:right w:val="none" w:sz="0" w:space="0" w:color="auto"/>
      </w:divBdr>
    </w:div>
    <w:div w:id="1449742803">
      <w:bodyDiv w:val="1"/>
      <w:marLeft w:val="0"/>
      <w:marRight w:val="0"/>
      <w:marTop w:val="0"/>
      <w:marBottom w:val="0"/>
      <w:divBdr>
        <w:top w:val="none" w:sz="0" w:space="0" w:color="auto"/>
        <w:left w:val="none" w:sz="0" w:space="0" w:color="auto"/>
        <w:bottom w:val="none" w:sz="0" w:space="0" w:color="auto"/>
        <w:right w:val="none" w:sz="0" w:space="0" w:color="auto"/>
      </w:divBdr>
    </w:div>
    <w:div w:id="1458984646">
      <w:bodyDiv w:val="1"/>
      <w:marLeft w:val="0"/>
      <w:marRight w:val="0"/>
      <w:marTop w:val="0"/>
      <w:marBottom w:val="0"/>
      <w:divBdr>
        <w:top w:val="none" w:sz="0" w:space="0" w:color="auto"/>
        <w:left w:val="none" w:sz="0" w:space="0" w:color="auto"/>
        <w:bottom w:val="none" w:sz="0" w:space="0" w:color="auto"/>
        <w:right w:val="none" w:sz="0" w:space="0" w:color="auto"/>
      </w:divBdr>
    </w:div>
    <w:div w:id="1461338724">
      <w:bodyDiv w:val="1"/>
      <w:marLeft w:val="0"/>
      <w:marRight w:val="0"/>
      <w:marTop w:val="0"/>
      <w:marBottom w:val="0"/>
      <w:divBdr>
        <w:top w:val="none" w:sz="0" w:space="0" w:color="auto"/>
        <w:left w:val="none" w:sz="0" w:space="0" w:color="auto"/>
        <w:bottom w:val="none" w:sz="0" w:space="0" w:color="auto"/>
        <w:right w:val="none" w:sz="0" w:space="0" w:color="auto"/>
      </w:divBdr>
    </w:div>
    <w:div w:id="1463767734">
      <w:bodyDiv w:val="1"/>
      <w:marLeft w:val="0"/>
      <w:marRight w:val="0"/>
      <w:marTop w:val="0"/>
      <w:marBottom w:val="0"/>
      <w:divBdr>
        <w:top w:val="none" w:sz="0" w:space="0" w:color="auto"/>
        <w:left w:val="none" w:sz="0" w:space="0" w:color="auto"/>
        <w:bottom w:val="none" w:sz="0" w:space="0" w:color="auto"/>
        <w:right w:val="none" w:sz="0" w:space="0" w:color="auto"/>
      </w:divBdr>
    </w:div>
    <w:div w:id="1463958868">
      <w:bodyDiv w:val="1"/>
      <w:marLeft w:val="0"/>
      <w:marRight w:val="0"/>
      <w:marTop w:val="0"/>
      <w:marBottom w:val="0"/>
      <w:divBdr>
        <w:top w:val="none" w:sz="0" w:space="0" w:color="auto"/>
        <w:left w:val="none" w:sz="0" w:space="0" w:color="auto"/>
        <w:bottom w:val="none" w:sz="0" w:space="0" w:color="auto"/>
        <w:right w:val="none" w:sz="0" w:space="0" w:color="auto"/>
      </w:divBdr>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5414262">
      <w:bodyDiv w:val="1"/>
      <w:marLeft w:val="0"/>
      <w:marRight w:val="0"/>
      <w:marTop w:val="0"/>
      <w:marBottom w:val="0"/>
      <w:divBdr>
        <w:top w:val="none" w:sz="0" w:space="0" w:color="auto"/>
        <w:left w:val="none" w:sz="0" w:space="0" w:color="auto"/>
        <w:bottom w:val="none" w:sz="0" w:space="0" w:color="auto"/>
        <w:right w:val="none" w:sz="0" w:space="0" w:color="auto"/>
      </w:divBdr>
    </w:div>
    <w:div w:id="1476097956">
      <w:bodyDiv w:val="1"/>
      <w:marLeft w:val="0"/>
      <w:marRight w:val="0"/>
      <w:marTop w:val="0"/>
      <w:marBottom w:val="0"/>
      <w:divBdr>
        <w:top w:val="none" w:sz="0" w:space="0" w:color="auto"/>
        <w:left w:val="none" w:sz="0" w:space="0" w:color="auto"/>
        <w:bottom w:val="none" w:sz="0" w:space="0" w:color="auto"/>
        <w:right w:val="none" w:sz="0" w:space="0" w:color="auto"/>
      </w:divBdr>
    </w:div>
    <w:div w:id="1477070476">
      <w:bodyDiv w:val="1"/>
      <w:marLeft w:val="0"/>
      <w:marRight w:val="0"/>
      <w:marTop w:val="0"/>
      <w:marBottom w:val="0"/>
      <w:divBdr>
        <w:top w:val="none" w:sz="0" w:space="0" w:color="auto"/>
        <w:left w:val="none" w:sz="0" w:space="0" w:color="auto"/>
        <w:bottom w:val="none" w:sz="0" w:space="0" w:color="auto"/>
        <w:right w:val="none" w:sz="0" w:space="0" w:color="auto"/>
      </w:divBdr>
    </w:div>
    <w:div w:id="1477603098">
      <w:bodyDiv w:val="1"/>
      <w:marLeft w:val="0"/>
      <w:marRight w:val="0"/>
      <w:marTop w:val="0"/>
      <w:marBottom w:val="0"/>
      <w:divBdr>
        <w:top w:val="none" w:sz="0" w:space="0" w:color="auto"/>
        <w:left w:val="none" w:sz="0" w:space="0" w:color="auto"/>
        <w:bottom w:val="none" w:sz="0" w:space="0" w:color="auto"/>
        <w:right w:val="none" w:sz="0" w:space="0" w:color="auto"/>
      </w:divBdr>
    </w:div>
    <w:div w:id="1479296532">
      <w:bodyDiv w:val="1"/>
      <w:marLeft w:val="0"/>
      <w:marRight w:val="0"/>
      <w:marTop w:val="0"/>
      <w:marBottom w:val="0"/>
      <w:divBdr>
        <w:top w:val="none" w:sz="0" w:space="0" w:color="auto"/>
        <w:left w:val="none" w:sz="0" w:space="0" w:color="auto"/>
        <w:bottom w:val="none" w:sz="0" w:space="0" w:color="auto"/>
        <w:right w:val="none" w:sz="0" w:space="0" w:color="auto"/>
      </w:divBdr>
    </w:div>
    <w:div w:id="1479611843">
      <w:bodyDiv w:val="1"/>
      <w:marLeft w:val="0"/>
      <w:marRight w:val="0"/>
      <w:marTop w:val="0"/>
      <w:marBottom w:val="0"/>
      <w:divBdr>
        <w:top w:val="none" w:sz="0" w:space="0" w:color="auto"/>
        <w:left w:val="none" w:sz="0" w:space="0" w:color="auto"/>
        <w:bottom w:val="none" w:sz="0" w:space="0" w:color="auto"/>
        <w:right w:val="none" w:sz="0" w:space="0" w:color="auto"/>
      </w:divBdr>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481651008">
      <w:bodyDiv w:val="1"/>
      <w:marLeft w:val="0"/>
      <w:marRight w:val="0"/>
      <w:marTop w:val="0"/>
      <w:marBottom w:val="0"/>
      <w:divBdr>
        <w:top w:val="none" w:sz="0" w:space="0" w:color="auto"/>
        <w:left w:val="none" w:sz="0" w:space="0" w:color="auto"/>
        <w:bottom w:val="none" w:sz="0" w:space="0" w:color="auto"/>
        <w:right w:val="none" w:sz="0" w:space="0" w:color="auto"/>
      </w:divBdr>
    </w:div>
    <w:div w:id="1482503014">
      <w:bodyDiv w:val="1"/>
      <w:marLeft w:val="0"/>
      <w:marRight w:val="0"/>
      <w:marTop w:val="0"/>
      <w:marBottom w:val="0"/>
      <w:divBdr>
        <w:top w:val="none" w:sz="0" w:space="0" w:color="auto"/>
        <w:left w:val="none" w:sz="0" w:space="0" w:color="auto"/>
        <w:bottom w:val="none" w:sz="0" w:space="0" w:color="auto"/>
        <w:right w:val="none" w:sz="0" w:space="0" w:color="auto"/>
      </w:divBdr>
    </w:div>
    <w:div w:id="1482770994">
      <w:bodyDiv w:val="1"/>
      <w:marLeft w:val="0"/>
      <w:marRight w:val="0"/>
      <w:marTop w:val="0"/>
      <w:marBottom w:val="0"/>
      <w:divBdr>
        <w:top w:val="none" w:sz="0" w:space="0" w:color="auto"/>
        <w:left w:val="none" w:sz="0" w:space="0" w:color="auto"/>
        <w:bottom w:val="none" w:sz="0" w:space="0" w:color="auto"/>
        <w:right w:val="none" w:sz="0" w:space="0" w:color="auto"/>
      </w:divBdr>
    </w:div>
    <w:div w:id="1485320781">
      <w:bodyDiv w:val="1"/>
      <w:marLeft w:val="0"/>
      <w:marRight w:val="0"/>
      <w:marTop w:val="0"/>
      <w:marBottom w:val="0"/>
      <w:divBdr>
        <w:top w:val="none" w:sz="0" w:space="0" w:color="auto"/>
        <w:left w:val="none" w:sz="0" w:space="0" w:color="auto"/>
        <w:bottom w:val="none" w:sz="0" w:space="0" w:color="auto"/>
        <w:right w:val="none" w:sz="0" w:space="0" w:color="auto"/>
      </w:divBdr>
    </w:div>
    <w:div w:id="1492411042">
      <w:bodyDiv w:val="1"/>
      <w:marLeft w:val="0"/>
      <w:marRight w:val="0"/>
      <w:marTop w:val="0"/>
      <w:marBottom w:val="0"/>
      <w:divBdr>
        <w:top w:val="none" w:sz="0" w:space="0" w:color="auto"/>
        <w:left w:val="none" w:sz="0" w:space="0" w:color="auto"/>
        <w:bottom w:val="none" w:sz="0" w:space="0" w:color="auto"/>
        <w:right w:val="none" w:sz="0" w:space="0" w:color="auto"/>
      </w:divBdr>
    </w:div>
    <w:div w:id="1494561381">
      <w:bodyDiv w:val="1"/>
      <w:marLeft w:val="0"/>
      <w:marRight w:val="0"/>
      <w:marTop w:val="0"/>
      <w:marBottom w:val="0"/>
      <w:divBdr>
        <w:top w:val="none" w:sz="0" w:space="0" w:color="auto"/>
        <w:left w:val="none" w:sz="0" w:space="0" w:color="auto"/>
        <w:bottom w:val="none" w:sz="0" w:space="0" w:color="auto"/>
        <w:right w:val="none" w:sz="0" w:space="0" w:color="auto"/>
      </w:divBdr>
    </w:div>
    <w:div w:id="1496189583">
      <w:bodyDiv w:val="1"/>
      <w:marLeft w:val="0"/>
      <w:marRight w:val="0"/>
      <w:marTop w:val="0"/>
      <w:marBottom w:val="0"/>
      <w:divBdr>
        <w:top w:val="none" w:sz="0" w:space="0" w:color="auto"/>
        <w:left w:val="none" w:sz="0" w:space="0" w:color="auto"/>
        <w:bottom w:val="none" w:sz="0" w:space="0" w:color="auto"/>
        <w:right w:val="none" w:sz="0" w:space="0" w:color="auto"/>
      </w:divBdr>
    </w:div>
    <w:div w:id="1500972498">
      <w:bodyDiv w:val="1"/>
      <w:marLeft w:val="0"/>
      <w:marRight w:val="0"/>
      <w:marTop w:val="0"/>
      <w:marBottom w:val="0"/>
      <w:divBdr>
        <w:top w:val="none" w:sz="0" w:space="0" w:color="auto"/>
        <w:left w:val="none" w:sz="0" w:space="0" w:color="auto"/>
        <w:bottom w:val="none" w:sz="0" w:space="0" w:color="auto"/>
        <w:right w:val="none" w:sz="0" w:space="0" w:color="auto"/>
      </w:divBdr>
    </w:div>
    <w:div w:id="1501195570">
      <w:bodyDiv w:val="1"/>
      <w:marLeft w:val="0"/>
      <w:marRight w:val="0"/>
      <w:marTop w:val="0"/>
      <w:marBottom w:val="0"/>
      <w:divBdr>
        <w:top w:val="none" w:sz="0" w:space="0" w:color="auto"/>
        <w:left w:val="none" w:sz="0" w:space="0" w:color="auto"/>
        <w:bottom w:val="none" w:sz="0" w:space="0" w:color="auto"/>
        <w:right w:val="none" w:sz="0" w:space="0" w:color="auto"/>
      </w:divBdr>
    </w:div>
    <w:div w:id="1504324185">
      <w:bodyDiv w:val="1"/>
      <w:marLeft w:val="0"/>
      <w:marRight w:val="0"/>
      <w:marTop w:val="0"/>
      <w:marBottom w:val="0"/>
      <w:divBdr>
        <w:top w:val="none" w:sz="0" w:space="0" w:color="auto"/>
        <w:left w:val="none" w:sz="0" w:space="0" w:color="auto"/>
        <w:bottom w:val="none" w:sz="0" w:space="0" w:color="auto"/>
        <w:right w:val="none" w:sz="0" w:space="0" w:color="auto"/>
      </w:divBdr>
    </w:div>
    <w:div w:id="1505242951">
      <w:bodyDiv w:val="1"/>
      <w:marLeft w:val="0"/>
      <w:marRight w:val="0"/>
      <w:marTop w:val="0"/>
      <w:marBottom w:val="0"/>
      <w:divBdr>
        <w:top w:val="none" w:sz="0" w:space="0" w:color="auto"/>
        <w:left w:val="none" w:sz="0" w:space="0" w:color="auto"/>
        <w:bottom w:val="none" w:sz="0" w:space="0" w:color="auto"/>
        <w:right w:val="none" w:sz="0" w:space="0" w:color="auto"/>
      </w:divBdr>
    </w:div>
    <w:div w:id="1508398344">
      <w:bodyDiv w:val="1"/>
      <w:marLeft w:val="0"/>
      <w:marRight w:val="0"/>
      <w:marTop w:val="0"/>
      <w:marBottom w:val="0"/>
      <w:divBdr>
        <w:top w:val="none" w:sz="0" w:space="0" w:color="auto"/>
        <w:left w:val="none" w:sz="0" w:space="0" w:color="auto"/>
        <w:bottom w:val="none" w:sz="0" w:space="0" w:color="auto"/>
        <w:right w:val="none" w:sz="0" w:space="0" w:color="auto"/>
      </w:divBdr>
    </w:div>
    <w:div w:id="1508521371">
      <w:bodyDiv w:val="1"/>
      <w:marLeft w:val="0"/>
      <w:marRight w:val="0"/>
      <w:marTop w:val="0"/>
      <w:marBottom w:val="0"/>
      <w:divBdr>
        <w:top w:val="none" w:sz="0" w:space="0" w:color="auto"/>
        <w:left w:val="none" w:sz="0" w:space="0" w:color="auto"/>
        <w:bottom w:val="none" w:sz="0" w:space="0" w:color="auto"/>
        <w:right w:val="none" w:sz="0" w:space="0" w:color="auto"/>
      </w:divBdr>
    </w:div>
    <w:div w:id="1510027183">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27140800">
      <w:bodyDiv w:val="1"/>
      <w:marLeft w:val="0"/>
      <w:marRight w:val="0"/>
      <w:marTop w:val="0"/>
      <w:marBottom w:val="0"/>
      <w:divBdr>
        <w:top w:val="none" w:sz="0" w:space="0" w:color="auto"/>
        <w:left w:val="none" w:sz="0" w:space="0" w:color="auto"/>
        <w:bottom w:val="none" w:sz="0" w:space="0" w:color="auto"/>
        <w:right w:val="none" w:sz="0" w:space="0" w:color="auto"/>
      </w:divBdr>
    </w:div>
    <w:div w:id="1530140886">
      <w:bodyDiv w:val="1"/>
      <w:marLeft w:val="0"/>
      <w:marRight w:val="0"/>
      <w:marTop w:val="0"/>
      <w:marBottom w:val="0"/>
      <w:divBdr>
        <w:top w:val="none" w:sz="0" w:space="0" w:color="auto"/>
        <w:left w:val="none" w:sz="0" w:space="0" w:color="auto"/>
        <w:bottom w:val="none" w:sz="0" w:space="0" w:color="auto"/>
        <w:right w:val="none" w:sz="0" w:space="0" w:color="auto"/>
      </w:divBdr>
    </w:div>
    <w:div w:id="1530681042">
      <w:bodyDiv w:val="1"/>
      <w:marLeft w:val="0"/>
      <w:marRight w:val="0"/>
      <w:marTop w:val="0"/>
      <w:marBottom w:val="0"/>
      <w:divBdr>
        <w:top w:val="none" w:sz="0" w:space="0" w:color="auto"/>
        <w:left w:val="none" w:sz="0" w:space="0" w:color="auto"/>
        <w:bottom w:val="none" w:sz="0" w:space="0" w:color="auto"/>
        <w:right w:val="none" w:sz="0" w:space="0" w:color="auto"/>
      </w:divBdr>
    </w:div>
    <w:div w:id="1532104820">
      <w:bodyDiv w:val="1"/>
      <w:marLeft w:val="0"/>
      <w:marRight w:val="0"/>
      <w:marTop w:val="0"/>
      <w:marBottom w:val="0"/>
      <w:divBdr>
        <w:top w:val="none" w:sz="0" w:space="0" w:color="auto"/>
        <w:left w:val="none" w:sz="0" w:space="0" w:color="auto"/>
        <w:bottom w:val="none" w:sz="0" w:space="0" w:color="auto"/>
        <w:right w:val="none" w:sz="0" w:space="0" w:color="auto"/>
      </w:divBdr>
    </w:div>
    <w:div w:id="1534465645">
      <w:bodyDiv w:val="1"/>
      <w:marLeft w:val="0"/>
      <w:marRight w:val="0"/>
      <w:marTop w:val="0"/>
      <w:marBottom w:val="0"/>
      <w:divBdr>
        <w:top w:val="none" w:sz="0" w:space="0" w:color="auto"/>
        <w:left w:val="none" w:sz="0" w:space="0" w:color="auto"/>
        <w:bottom w:val="none" w:sz="0" w:space="0" w:color="auto"/>
        <w:right w:val="none" w:sz="0" w:space="0" w:color="auto"/>
      </w:divBdr>
    </w:div>
    <w:div w:id="1535192250">
      <w:bodyDiv w:val="1"/>
      <w:marLeft w:val="0"/>
      <w:marRight w:val="0"/>
      <w:marTop w:val="0"/>
      <w:marBottom w:val="0"/>
      <w:divBdr>
        <w:top w:val="none" w:sz="0" w:space="0" w:color="auto"/>
        <w:left w:val="none" w:sz="0" w:space="0" w:color="auto"/>
        <w:bottom w:val="none" w:sz="0" w:space="0" w:color="auto"/>
        <w:right w:val="none" w:sz="0" w:space="0" w:color="auto"/>
      </w:divBdr>
    </w:div>
    <w:div w:id="15389295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45023187">
      <w:bodyDiv w:val="1"/>
      <w:marLeft w:val="0"/>
      <w:marRight w:val="0"/>
      <w:marTop w:val="0"/>
      <w:marBottom w:val="0"/>
      <w:divBdr>
        <w:top w:val="none" w:sz="0" w:space="0" w:color="auto"/>
        <w:left w:val="none" w:sz="0" w:space="0" w:color="auto"/>
        <w:bottom w:val="none" w:sz="0" w:space="0" w:color="auto"/>
        <w:right w:val="none" w:sz="0" w:space="0" w:color="auto"/>
      </w:divBdr>
    </w:div>
    <w:div w:id="1553227877">
      <w:bodyDiv w:val="1"/>
      <w:marLeft w:val="0"/>
      <w:marRight w:val="0"/>
      <w:marTop w:val="0"/>
      <w:marBottom w:val="0"/>
      <w:divBdr>
        <w:top w:val="none" w:sz="0" w:space="0" w:color="auto"/>
        <w:left w:val="none" w:sz="0" w:space="0" w:color="auto"/>
        <w:bottom w:val="none" w:sz="0" w:space="0" w:color="auto"/>
        <w:right w:val="none" w:sz="0" w:space="0" w:color="auto"/>
      </w:divBdr>
    </w:div>
    <w:div w:id="1556426721">
      <w:bodyDiv w:val="1"/>
      <w:marLeft w:val="0"/>
      <w:marRight w:val="0"/>
      <w:marTop w:val="0"/>
      <w:marBottom w:val="0"/>
      <w:divBdr>
        <w:top w:val="none" w:sz="0" w:space="0" w:color="auto"/>
        <w:left w:val="none" w:sz="0" w:space="0" w:color="auto"/>
        <w:bottom w:val="none" w:sz="0" w:space="0" w:color="auto"/>
        <w:right w:val="none" w:sz="0" w:space="0" w:color="auto"/>
      </w:divBdr>
    </w:div>
    <w:div w:id="1556812604">
      <w:bodyDiv w:val="1"/>
      <w:marLeft w:val="0"/>
      <w:marRight w:val="0"/>
      <w:marTop w:val="0"/>
      <w:marBottom w:val="0"/>
      <w:divBdr>
        <w:top w:val="none" w:sz="0" w:space="0" w:color="auto"/>
        <w:left w:val="none" w:sz="0" w:space="0" w:color="auto"/>
        <w:bottom w:val="none" w:sz="0" w:space="0" w:color="auto"/>
        <w:right w:val="none" w:sz="0" w:space="0" w:color="auto"/>
      </w:divBdr>
    </w:div>
    <w:div w:id="1559242260">
      <w:bodyDiv w:val="1"/>
      <w:marLeft w:val="0"/>
      <w:marRight w:val="0"/>
      <w:marTop w:val="0"/>
      <w:marBottom w:val="0"/>
      <w:divBdr>
        <w:top w:val="none" w:sz="0" w:space="0" w:color="auto"/>
        <w:left w:val="none" w:sz="0" w:space="0" w:color="auto"/>
        <w:bottom w:val="none" w:sz="0" w:space="0" w:color="auto"/>
        <w:right w:val="none" w:sz="0" w:space="0" w:color="auto"/>
      </w:divBdr>
    </w:div>
    <w:div w:id="1559628614">
      <w:bodyDiv w:val="1"/>
      <w:marLeft w:val="0"/>
      <w:marRight w:val="0"/>
      <w:marTop w:val="0"/>
      <w:marBottom w:val="0"/>
      <w:divBdr>
        <w:top w:val="none" w:sz="0" w:space="0" w:color="auto"/>
        <w:left w:val="none" w:sz="0" w:space="0" w:color="auto"/>
        <w:bottom w:val="none" w:sz="0" w:space="0" w:color="auto"/>
        <w:right w:val="none" w:sz="0" w:space="0" w:color="auto"/>
      </w:divBdr>
    </w:div>
    <w:div w:id="1560702626">
      <w:bodyDiv w:val="1"/>
      <w:marLeft w:val="0"/>
      <w:marRight w:val="0"/>
      <w:marTop w:val="0"/>
      <w:marBottom w:val="0"/>
      <w:divBdr>
        <w:top w:val="none" w:sz="0" w:space="0" w:color="auto"/>
        <w:left w:val="none" w:sz="0" w:space="0" w:color="auto"/>
        <w:bottom w:val="none" w:sz="0" w:space="0" w:color="auto"/>
        <w:right w:val="none" w:sz="0" w:space="0" w:color="auto"/>
      </w:divBdr>
    </w:div>
    <w:div w:id="1562325517">
      <w:bodyDiv w:val="1"/>
      <w:marLeft w:val="0"/>
      <w:marRight w:val="0"/>
      <w:marTop w:val="0"/>
      <w:marBottom w:val="0"/>
      <w:divBdr>
        <w:top w:val="none" w:sz="0" w:space="0" w:color="auto"/>
        <w:left w:val="none" w:sz="0" w:space="0" w:color="auto"/>
        <w:bottom w:val="none" w:sz="0" w:space="0" w:color="auto"/>
        <w:right w:val="none" w:sz="0" w:space="0" w:color="auto"/>
      </w:divBdr>
    </w:div>
    <w:div w:id="1563177422">
      <w:bodyDiv w:val="1"/>
      <w:marLeft w:val="0"/>
      <w:marRight w:val="0"/>
      <w:marTop w:val="0"/>
      <w:marBottom w:val="0"/>
      <w:divBdr>
        <w:top w:val="none" w:sz="0" w:space="0" w:color="auto"/>
        <w:left w:val="none" w:sz="0" w:space="0" w:color="auto"/>
        <w:bottom w:val="none" w:sz="0" w:space="0" w:color="auto"/>
        <w:right w:val="none" w:sz="0" w:space="0" w:color="auto"/>
      </w:divBdr>
    </w:div>
    <w:div w:id="1567373696">
      <w:bodyDiv w:val="1"/>
      <w:marLeft w:val="0"/>
      <w:marRight w:val="0"/>
      <w:marTop w:val="0"/>
      <w:marBottom w:val="0"/>
      <w:divBdr>
        <w:top w:val="none" w:sz="0" w:space="0" w:color="auto"/>
        <w:left w:val="none" w:sz="0" w:space="0" w:color="auto"/>
        <w:bottom w:val="none" w:sz="0" w:space="0" w:color="auto"/>
        <w:right w:val="none" w:sz="0" w:space="0" w:color="auto"/>
      </w:divBdr>
    </w:div>
    <w:div w:id="1570916420">
      <w:bodyDiv w:val="1"/>
      <w:marLeft w:val="0"/>
      <w:marRight w:val="0"/>
      <w:marTop w:val="0"/>
      <w:marBottom w:val="0"/>
      <w:divBdr>
        <w:top w:val="none" w:sz="0" w:space="0" w:color="auto"/>
        <w:left w:val="none" w:sz="0" w:space="0" w:color="auto"/>
        <w:bottom w:val="none" w:sz="0" w:space="0" w:color="auto"/>
        <w:right w:val="none" w:sz="0" w:space="0" w:color="auto"/>
      </w:divBdr>
    </w:div>
    <w:div w:id="1570921105">
      <w:bodyDiv w:val="1"/>
      <w:marLeft w:val="0"/>
      <w:marRight w:val="0"/>
      <w:marTop w:val="0"/>
      <w:marBottom w:val="0"/>
      <w:divBdr>
        <w:top w:val="none" w:sz="0" w:space="0" w:color="auto"/>
        <w:left w:val="none" w:sz="0" w:space="0" w:color="auto"/>
        <w:bottom w:val="none" w:sz="0" w:space="0" w:color="auto"/>
        <w:right w:val="none" w:sz="0" w:space="0" w:color="auto"/>
      </w:divBdr>
    </w:div>
    <w:div w:id="1574898389">
      <w:bodyDiv w:val="1"/>
      <w:marLeft w:val="0"/>
      <w:marRight w:val="0"/>
      <w:marTop w:val="0"/>
      <w:marBottom w:val="0"/>
      <w:divBdr>
        <w:top w:val="none" w:sz="0" w:space="0" w:color="auto"/>
        <w:left w:val="none" w:sz="0" w:space="0" w:color="auto"/>
        <w:bottom w:val="none" w:sz="0" w:space="0" w:color="auto"/>
        <w:right w:val="none" w:sz="0" w:space="0" w:color="auto"/>
      </w:divBdr>
    </w:div>
    <w:div w:id="1576084817">
      <w:bodyDiv w:val="1"/>
      <w:marLeft w:val="0"/>
      <w:marRight w:val="0"/>
      <w:marTop w:val="0"/>
      <w:marBottom w:val="0"/>
      <w:divBdr>
        <w:top w:val="none" w:sz="0" w:space="0" w:color="auto"/>
        <w:left w:val="none" w:sz="0" w:space="0" w:color="auto"/>
        <w:bottom w:val="none" w:sz="0" w:space="0" w:color="auto"/>
        <w:right w:val="none" w:sz="0" w:space="0" w:color="auto"/>
      </w:divBdr>
    </w:div>
    <w:div w:id="1577737620">
      <w:bodyDiv w:val="1"/>
      <w:marLeft w:val="0"/>
      <w:marRight w:val="0"/>
      <w:marTop w:val="0"/>
      <w:marBottom w:val="0"/>
      <w:divBdr>
        <w:top w:val="none" w:sz="0" w:space="0" w:color="auto"/>
        <w:left w:val="none" w:sz="0" w:space="0" w:color="auto"/>
        <w:bottom w:val="none" w:sz="0" w:space="0" w:color="auto"/>
        <w:right w:val="none" w:sz="0" w:space="0" w:color="auto"/>
      </w:divBdr>
    </w:div>
    <w:div w:id="1580406220">
      <w:bodyDiv w:val="1"/>
      <w:marLeft w:val="0"/>
      <w:marRight w:val="0"/>
      <w:marTop w:val="0"/>
      <w:marBottom w:val="0"/>
      <w:divBdr>
        <w:top w:val="none" w:sz="0" w:space="0" w:color="auto"/>
        <w:left w:val="none" w:sz="0" w:space="0" w:color="auto"/>
        <w:bottom w:val="none" w:sz="0" w:space="0" w:color="auto"/>
        <w:right w:val="none" w:sz="0" w:space="0" w:color="auto"/>
      </w:divBdr>
    </w:div>
    <w:div w:id="1584340929">
      <w:bodyDiv w:val="1"/>
      <w:marLeft w:val="0"/>
      <w:marRight w:val="0"/>
      <w:marTop w:val="0"/>
      <w:marBottom w:val="0"/>
      <w:divBdr>
        <w:top w:val="none" w:sz="0" w:space="0" w:color="auto"/>
        <w:left w:val="none" w:sz="0" w:space="0" w:color="auto"/>
        <w:bottom w:val="none" w:sz="0" w:space="0" w:color="auto"/>
        <w:right w:val="none" w:sz="0" w:space="0" w:color="auto"/>
      </w:divBdr>
    </w:div>
    <w:div w:id="1594166797">
      <w:bodyDiv w:val="1"/>
      <w:marLeft w:val="0"/>
      <w:marRight w:val="0"/>
      <w:marTop w:val="0"/>
      <w:marBottom w:val="0"/>
      <w:divBdr>
        <w:top w:val="none" w:sz="0" w:space="0" w:color="auto"/>
        <w:left w:val="none" w:sz="0" w:space="0" w:color="auto"/>
        <w:bottom w:val="none" w:sz="0" w:space="0" w:color="auto"/>
        <w:right w:val="none" w:sz="0" w:space="0" w:color="auto"/>
      </w:divBdr>
    </w:div>
    <w:div w:id="1596789070">
      <w:bodyDiv w:val="1"/>
      <w:marLeft w:val="0"/>
      <w:marRight w:val="0"/>
      <w:marTop w:val="0"/>
      <w:marBottom w:val="0"/>
      <w:divBdr>
        <w:top w:val="none" w:sz="0" w:space="0" w:color="auto"/>
        <w:left w:val="none" w:sz="0" w:space="0" w:color="auto"/>
        <w:bottom w:val="none" w:sz="0" w:space="0" w:color="auto"/>
        <w:right w:val="none" w:sz="0" w:space="0" w:color="auto"/>
      </w:divBdr>
    </w:div>
    <w:div w:id="1598059961">
      <w:bodyDiv w:val="1"/>
      <w:marLeft w:val="0"/>
      <w:marRight w:val="0"/>
      <w:marTop w:val="0"/>
      <w:marBottom w:val="0"/>
      <w:divBdr>
        <w:top w:val="none" w:sz="0" w:space="0" w:color="auto"/>
        <w:left w:val="none" w:sz="0" w:space="0" w:color="auto"/>
        <w:bottom w:val="none" w:sz="0" w:space="0" w:color="auto"/>
        <w:right w:val="none" w:sz="0" w:space="0" w:color="auto"/>
      </w:divBdr>
    </w:div>
    <w:div w:id="1602487527">
      <w:bodyDiv w:val="1"/>
      <w:marLeft w:val="0"/>
      <w:marRight w:val="0"/>
      <w:marTop w:val="0"/>
      <w:marBottom w:val="0"/>
      <w:divBdr>
        <w:top w:val="none" w:sz="0" w:space="0" w:color="auto"/>
        <w:left w:val="none" w:sz="0" w:space="0" w:color="auto"/>
        <w:bottom w:val="none" w:sz="0" w:space="0" w:color="auto"/>
        <w:right w:val="none" w:sz="0" w:space="0" w:color="auto"/>
      </w:divBdr>
    </w:div>
    <w:div w:id="1602643942">
      <w:bodyDiv w:val="1"/>
      <w:marLeft w:val="0"/>
      <w:marRight w:val="0"/>
      <w:marTop w:val="0"/>
      <w:marBottom w:val="0"/>
      <w:divBdr>
        <w:top w:val="none" w:sz="0" w:space="0" w:color="auto"/>
        <w:left w:val="none" w:sz="0" w:space="0" w:color="auto"/>
        <w:bottom w:val="none" w:sz="0" w:space="0" w:color="auto"/>
        <w:right w:val="none" w:sz="0" w:space="0" w:color="auto"/>
      </w:divBdr>
    </w:div>
    <w:div w:id="1602831253">
      <w:bodyDiv w:val="1"/>
      <w:marLeft w:val="0"/>
      <w:marRight w:val="0"/>
      <w:marTop w:val="0"/>
      <w:marBottom w:val="0"/>
      <w:divBdr>
        <w:top w:val="none" w:sz="0" w:space="0" w:color="auto"/>
        <w:left w:val="none" w:sz="0" w:space="0" w:color="auto"/>
        <w:bottom w:val="none" w:sz="0" w:space="0" w:color="auto"/>
        <w:right w:val="none" w:sz="0" w:space="0" w:color="auto"/>
      </w:divBdr>
    </w:div>
    <w:div w:id="1604722584">
      <w:bodyDiv w:val="1"/>
      <w:marLeft w:val="0"/>
      <w:marRight w:val="0"/>
      <w:marTop w:val="0"/>
      <w:marBottom w:val="0"/>
      <w:divBdr>
        <w:top w:val="none" w:sz="0" w:space="0" w:color="auto"/>
        <w:left w:val="none" w:sz="0" w:space="0" w:color="auto"/>
        <w:bottom w:val="none" w:sz="0" w:space="0" w:color="auto"/>
        <w:right w:val="none" w:sz="0" w:space="0" w:color="auto"/>
      </w:divBdr>
    </w:div>
    <w:div w:id="1608846662">
      <w:bodyDiv w:val="1"/>
      <w:marLeft w:val="0"/>
      <w:marRight w:val="0"/>
      <w:marTop w:val="0"/>
      <w:marBottom w:val="0"/>
      <w:divBdr>
        <w:top w:val="none" w:sz="0" w:space="0" w:color="auto"/>
        <w:left w:val="none" w:sz="0" w:space="0" w:color="auto"/>
        <w:bottom w:val="none" w:sz="0" w:space="0" w:color="auto"/>
        <w:right w:val="none" w:sz="0" w:space="0" w:color="auto"/>
      </w:divBdr>
    </w:div>
    <w:div w:id="1612082136">
      <w:bodyDiv w:val="1"/>
      <w:marLeft w:val="0"/>
      <w:marRight w:val="0"/>
      <w:marTop w:val="0"/>
      <w:marBottom w:val="0"/>
      <w:divBdr>
        <w:top w:val="none" w:sz="0" w:space="0" w:color="auto"/>
        <w:left w:val="none" w:sz="0" w:space="0" w:color="auto"/>
        <w:bottom w:val="none" w:sz="0" w:space="0" w:color="auto"/>
        <w:right w:val="none" w:sz="0" w:space="0" w:color="auto"/>
      </w:divBdr>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27660584">
      <w:bodyDiv w:val="1"/>
      <w:marLeft w:val="0"/>
      <w:marRight w:val="0"/>
      <w:marTop w:val="0"/>
      <w:marBottom w:val="0"/>
      <w:divBdr>
        <w:top w:val="none" w:sz="0" w:space="0" w:color="auto"/>
        <w:left w:val="none" w:sz="0" w:space="0" w:color="auto"/>
        <w:bottom w:val="none" w:sz="0" w:space="0" w:color="auto"/>
        <w:right w:val="none" w:sz="0" w:space="0" w:color="auto"/>
      </w:divBdr>
    </w:div>
    <w:div w:id="1629315359">
      <w:bodyDiv w:val="1"/>
      <w:marLeft w:val="0"/>
      <w:marRight w:val="0"/>
      <w:marTop w:val="0"/>
      <w:marBottom w:val="0"/>
      <w:divBdr>
        <w:top w:val="none" w:sz="0" w:space="0" w:color="auto"/>
        <w:left w:val="none" w:sz="0" w:space="0" w:color="auto"/>
        <w:bottom w:val="none" w:sz="0" w:space="0" w:color="auto"/>
        <w:right w:val="none" w:sz="0" w:space="0" w:color="auto"/>
      </w:divBdr>
    </w:div>
    <w:div w:id="1631939296">
      <w:bodyDiv w:val="1"/>
      <w:marLeft w:val="0"/>
      <w:marRight w:val="0"/>
      <w:marTop w:val="0"/>
      <w:marBottom w:val="0"/>
      <w:divBdr>
        <w:top w:val="none" w:sz="0" w:space="0" w:color="auto"/>
        <w:left w:val="none" w:sz="0" w:space="0" w:color="auto"/>
        <w:bottom w:val="none" w:sz="0" w:space="0" w:color="auto"/>
        <w:right w:val="none" w:sz="0" w:space="0" w:color="auto"/>
      </w:divBdr>
    </w:div>
    <w:div w:id="1633514811">
      <w:bodyDiv w:val="1"/>
      <w:marLeft w:val="0"/>
      <w:marRight w:val="0"/>
      <w:marTop w:val="0"/>
      <w:marBottom w:val="0"/>
      <w:divBdr>
        <w:top w:val="none" w:sz="0" w:space="0" w:color="auto"/>
        <w:left w:val="none" w:sz="0" w:space="0" w:color="auto"/>
        <w:bottom w:val="none" w:sz="0" w:space="0" w:color="auto"/>
        <w:right w:val="none" w:sz="0" w:space="0" w:color="auto"/>
      </w:divBdr>
    </w:div>
    <w:div w:id="1634557251">
      <w:bodyDiv w:val="1"/>
      <w:marLeft w:val="0"/>
      <w:marRight w:val="0"/>
      <w:marTop w:val="0"/>
      <w:marBottom w:val="0"/>
      <w:divBdr>
        <w:top w:val="none" w:sz="0" w:space="0" w:color="auto"/>
        <w:left w:val="none" w:sz="0" w:space="0" w:color="auto"/>
        <w:bottom w:val="none" w:sz="0" w:space="0" w:color="auto"/>
        <w:right w:val="none" w:sz="0" w:space="0" w:color="auto"/>
      </w:divBdr>
    </w:div>
    <w:div w:id="1638948224">
      <w:bodyDiv w:val="1"/>
      <w:marLeft w:val="0"/>
      <w:marRight w:val="0"/>
      <w:marTop w:val="0"/>
      <w:marBottom w:val="0"/>
      <w:divBdr>
        <w:top w:val="none" w:sz="0" w:space="0" w:color="auto"/>
        <w:left w:val="none" w:sz="0" w:space="0" w:color="auto"/>
        <w:bottom w:val="none" w:sz="0" w:space="0" w:color="auto"/>
        <w:right w:val="none" w:sz="0" w:space="0" w:color="auto"/>
      </w:divBdr>
    </w:div>
    <w:div w:id="1641379816">
      <w:bodyDiv w:val="1"/>
      <w:marLeft w:val="0"/>
      <w:marRight w:val="0"/>
      <w:marTop w:val="0"/>
      <w:marBottom w:val="0"/>
      <w:divBdr>
        <w:top w:val="none" w:sz="0" w:space="0" w:color="auto"/>
        <w:left w:val="none" w:sz="0" w:space="0" w:color="auto"/>
        <w:bottom w:val="none" w:sz="0" w:space="0" w:color="auto"/>
        <w:right w:val="none" w:sz="0" w:space="0" w:color="auto"/>
      </w:divBdr>
    </w:div>
    <w:div w:id="1645231382">
      <w:bodyDiv w:val="1"/>
      <w:marLeft w:val="0"/>
      <w:marRight w:val="0"/>
      <w:marTop w:val="0"/>
      <w:marBottom w:val="0"/>
      <w:divBdr>
        <w:top w:val="none" w:sz="0" w:space="0" w:color="auto"/>
        <w:left w:val="none" w:sz="0" w:space="0" w:color="auto"/>
        <w:bottom w:val="none" w:sz="0" w:space="0" w:color="auto"/>
        <w:right w:val="none" w:sz="0" w:space="0" w:color="auto"/>
      </w:divBdr>
    </w:div>
    <w:div w:id="1652250025">
      <w:bodyDiv w:val="1"/>
      <w:marLeft w:val="0"/>
      <w:marRight w:val="0"/>
      <w:marTop w:val="0"/>
      <w:marBottom w:val="0"/>
      <w:divBdr>
        <w:top w:val="none" w:sz="0" w:space="0" w:color="auto"/>
        <w:left w:val="none" w:sz="0" w:space="0" w:color="auto"/>
        <w:bottom w:val="none" w:sz="0" w:space="0" w:color="auto"/>
        <w:right w:val="none" w:sz="0" w:space="0" w:color="auto"/>
      </w:divBdr>
    </w:div>
    <w:div w:id="1652707351">
      <w:bodyDiv w:val="1"/>
      <w:marLeft w:val="0"/>
      <w:marRight w:val="0"/>
      <w:marTop w:val="0"/>
      <w:marBottom w:val="0"/>
      <w:divBdr>
        <w:top w:val="none" w:sz="0" w:space="0" w:color="auto"/>
        <w:left w:val="none" w:sz="0" w:space="0" w:color="auto"/>
        <w:bottom w:val="none" w:sz="0" w:space="0" w:color="auto"/>
        <w:right w:val="none" w:sz="0" w:space="0" w:color="auto"/>
      </w:divBdr>
    </w:div>
    <w:div w:id="1653563002">
      <w:bodyDiv w:val="1"/>
      <w:marLeft w:val="0"/>
      <w:marRight w:val="0"/>
      <w:marTop w:val="0"/>
      <w:marBottom w:val="0"/>
      <w:divBdr>
        <w:top w:val="none" w:sz="0" w:space="0" w:color="auto"/>
        <w:left w:val="none" w:sz="0" w:space="0" w:color="auto"/>
        <w:bottom w:val="none" w:sz="0" w:space="0" w:color="auto"/>
        <w:right w:val="none" w:sz="0" w:space="0" w:color="auto"/>
      </w:divBdr>
    </w:div>
    <w:div w:id="1656448897">
      <w:bodyDiv w:val="1"/>
      <w:marLeft w:val="0"/>
      <w:marRight w:val="0"/>
      <w:marTop w:val="0"/>
      <w:marBottom w:val="0"/>
      <w:divBdr>
        <w:top w:val="none" w:sz="0" w:space="0" w:color="auto"/>
        <w:left w:val="none" w:sz="0" w:space="0" w:color="auto"/>
        <w:bottom w:val="none" w:sz="0" w:space="0" w:color="auto"/>
        <w:right w:val="none" w:sz="0" w:space="0" w:color="auto"/>
      </w:divBdr>
    </w:div>
    <w:div w:id="1657563253">
      <w:bodyDiv w:val="1"/>
      <w:marLeft w:val="0"/>
      <w:marRight w:val="0"/>
      <w:marTop w:val="0"/>
      <w:marBottom w:val="0"/>
      <w:divBdr>
        <w:top w:val="none" w:sz="0" w:space="0" w:color="auto"/>
        <w:left w:val="none" w:sz="0" w:space="0" w:color="auto"/>
        <w:bottom w:val="none" w:sz="0" w:space="0" w:color="auto"/>
        <w:right w:val="none" w:sz="0" w:space="0" w:color="auto"/>
      </w:divBdr>
    </w:div>
    <w:div w:id="1661696309">
      <w:bodyDiv w:val="1"/>
      <w:marLeft w:val="0"/>
      <w:marRight w:val="0"/>
      <w:marTop w:val="0"/>
      <w:marBottom w:val="0"/>
      <w:divBdr>
        <w:top w:val="none" w:sz="0" w:space="0" w:color="auto"/>
        <w:left w:val="none" w:sz="0" w:space="0" w:color="auto"/>
        <w:bottom w:val="none" w:sz="0" w:space="0" w:color="auto"/>
        <w:right w:val="none" w:sz="0" w:space="0" w:color="auto"/>
      </w:divBdr>
    </w:div>
    <w:div w:id="1664624527">
      <w:bodyDiv w:val="1"/>
      <w:marLeft w:val="0"/>
      <w:marRight w:val="0"/>
      <w:marTop w:val="0"/>
      <w:marBottom w:val="0"/>
      <w:divBdr>
        <w:top w:val="none" w:sz="0" w:space="0" w:color="auto"/>
        <w:left w:val="none" w:sz="0" w:space="0" w:color="auto"/>
        <w:bottom w:val="none" w:sz="0" w:space="0" w:color="auto"/>
        <w:right w:val="none" w:sz="0" w:space="0" w:color="auto"/>
      </w:divBdr>
    </w:div>
    <w:div w:id="1665695151">
      <w:bodyDiv w:val="1"/>
      <w:marLeft w:val="0"/>
      <w:marRight w:val="0"/>
      <w:marTop w:val="0"/>
      <w:marBottom w:val="0"/>
      <w:divBdr>
        <w:top w:val="none" w:sz="0" w:space="0" w:color="auto"/>
        <w:left w:val="none" w:sz="0" w:space="0" w:color="auto"/>
        <w:bottom w:val="none" w:sz="0" w:space="0" w:color="auto"/>
        <w:right w:val="none" w:sz="0" w:space="0" w:color="auto"/>
      </w:divBdr>
    </w:div>
    <w:div w:id="1666854631">
      <w:bodyDiv w:val="1"/>
      <w:marLeft w:val="0"/>
      <w:marRight w:val="0"/>
      <w:marTop w:val="0"/>
      <w:marBottom w:val="0"/>
      <w:divBdr>
        <w:top w:val="none" w:sz="0" w:space="0" w:color="auto"/>
        <w:left w:val="none" w:sz="0" w:space="0" w:color="auto"/>
        <w:bottom w:val="none" w:sz="0" w:space="0" w:color="auto"/>
        <w:right w:val="none" w:sz="0" w:space="0" w:color="auto"/>
      </w:divBdr>
    </w:div>
    <w:div w:id="1668434111">
      <w:bodyDiv w:val="1"/>
      <w:marLeft w:val="0"/>
      <w:marRight w:val="0"/>
      <w:marTop w:val="0"/>
      <w:marBottom w:val="0"/>
      <w:divBdr>
        <w:top w:val="none" w:sz="0" w:space="0" w:color="auto"/>
        <w:left w:val="none" w:sz="0" w:space="0" w:color="auto"/>
        <w:bottom w:val="none" w:sz="0" w:space="0" w:color="auto"/>
        <w:right w:val="none" w:sz="0" w:space="0" w:color="auto"/>
      </w:divBdr>
    </w:div>
    <w:div w:id="1669400975">
      <w:bodyDiv w:val="1"/>
      <w:marLeft w:val="0"/>
      <w:marRight w:val="0"/>
      <w:marTop w:val="0"/>
      <w:marBottom w:val="0"/>
      <w:divBdr>
        <w:top w:val="none" w:sz="0" w:space="0" w:color="auto"/>
        <w:left w:val="none" w:sz="0" w:space="0" w:color="auto"/>
        <w:bottom w:val="none" w:sz="0" w:space="0" w:color="auto"/>
        <w:right w:val="none" w:sz="0" w:space="0" w:color="auto"/>
      </w:divBdr>
    </w:div>
    <w:div w:id="1670674633">
      <w:bodyDiv w:val="1"/>
      <w:marLeft w:val="0"/>
      <w:marRight w:val="0"/>
      <w:marTop w:val="0"/>
      <w:marBottom w:val="0"/>
      <w:divBdr>
        <w:top w:val="none" w:sz="0" w:space="0" w:color="auto"/>
        <w:left w:val="none" w:sz="0" w:space="0" w:color="auto"/>
        <w:bottom w:val="none" w:sz="0" w:space="0" w:color="auto"/>
        <w:right w:val="none" w:sz="0" w:space="0" w:color="auto"/>
      </w:divBdr>
    </w:div>
    <w:div w:id="1676571188">
      <w:bodyDiv w:val="1"/>
      <w:marLeft w:val="0"/>
      <w:marRight w:val="0"/>
      <w:marTop w:val="0"/>
      <w:marBottom w:val="0"/>
      <w:divBdr>
        <w:top w:val="none" w:sz="0" w:space="0" w:color="auto"/>
        <w:left w:val="none" w:sz="0" w:space="0" w:color="auto"/>
        <w:bottom w:val="none" w:sz="0" w:space="0" w:color="auto"/>
        <w:right w:val="none" w:sz="0" w:space="0" w:color="auto"/>
      </w:divBdr>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678924079">
      <w:bodyDiv w:val="1"/>
      <w:marLeft w:val="0"/>
      <w:marRight w:val="0"/>
      <w:marTop w:val="0"/>
      <w:marBottom w:val="0"/>
      <w:divBdr>
        <w:top w:val="none" w:sz="0" w:space="0" w:color="auto"/>
        <w:left w:val="none" w:sz="0" w:space="0" w:color="auto"/>
        <w:bottom w:val="none" w:sz="0" w:space="0" w:color="auto"/>
        <w:right w:val="none" w:sz="0" w:space="0" w:color="auto"/>
      </w:divBdr>
    </w:div>
    <w:div w:id="1680816148">
      <w:bodyDiv w:val="1"/>
      <w:marLeft w:val="0"/>
      <w:marRight w:val="0"/>
      <w:marTop w:val="0"/>
      <w:marBottom w:val="0"/>
      <w:divBdr>
        <w:top w:val="none" w:sz="0" w:space="0" w:color="auto"/>
        <w:left w:val="none" w:sz="0" w:space="0" w:color="auto"/>
        <w:bottom w:val="none" w:sz="0" w:space="0" w:color="auto"/>
        <w:right w:val="none" w:sz="0" w:space="0" w:color="auto"/>
      </w:divBdr>
    </w:div>
    <w:div w:id="1683122786">
      <w:bodyDiv w:val="1"/>
      <w:marLeft w:val="0"/>
      <w:marRight w:val="0"/>
      <w:marTop w:val="0"/>
      <w:marBottom w:val="0"/>
      <w:divBdr>
        <w:top w:val="none" w:sz="0" w:space="0" w:color="auto"/>
        <w:left w:val="none" w:sz="0" w:space="0" w:color="auto"/>
        <w:bottom w:val="none" w:sz="0" w:space="0" w:color="auto"/>
        <w:right w:val="none" w:sz="0" w:space="0" w:color="auto"/>
      </w:divBdr>
    </w:div>
    <w:div w:id="1683701703">
      <w:bodyDiv w:val="1"/>
      <w:marLeft w:val="0"/>
      <w:marRight w:val="0"/>
      <w:marTop w:val="0"/>
      <w:marBottom w:val="0"/>
      <w:divBdr>
        <w:top w:val="none" w:sz="0" w:space="0" w:color="auto"/>
        <w:left w:val="none" w:sz="0" w:space="0" w:color="auto"/>
        <w:bottom w:val="none" w:sz="0" w:space="0" w:color="auto"/>
        <w:right w:val="none" w:sz="0" w:space="0" w:color="auto"/>
      </w:divBdr>
    </w:div>
    <w:div w:id="1684084978">
      <w:bodyDiv w:val="1"/>
      <w:marLeft w:val="0"/>
      <w:marRight w:val="0"/>
      <w:marTop w:val="0"/>
      <w:marBottom w:val="0"/>
      <w:divBdr>
        <w:top w:val="none" w:sz="0" w:space="0" w:color="auto"/>
        <w:left w:val="none" w:sz="0" w:space="0" w:color="auto"/>
        <w:bottom w:val="none" w:sz="0" w:space="0" w:color="auto"/>
        <w:right w:val="none" w:sz="0" w:space="0" w:color="auto"/>
      </w:divBdr>
    </w:div>
    <w:div w:id="1685980555">
      <w:bodyDiv w:val="1"/>
      <w:marLeft w:val="0"/>
      <w:marRight w:val="0"/>
      <w:marTop w:val="0"/>
      <w:marBottom w:val="0"/>
      <w:divBdr>
        <w:top w:val="none" w:sz="0" w:space="0" w:color="auto"/>
        <w:left w:val="none" w:sz="0" w:space="0" w:color="auto"/>
        <w:bottom w:val="none" w:sz="0" w:space="0" w:color="auto"/>
        <w:right w:val="none" w:sz="0" w:space="0" w:color="auto"/>
      </w:divBdr>
    </w:div>
    <w:div w:id="1691639516">
      <w:bodyDiv w:val="1"/>
      <w:marLeft w:val="0"/>
      <w:marRight w:val="0"/>
      <w:marTop w:val="0"/>
      <w:marBottom w:val="0"/>
      <w:divBdr>
        <w:top w:val="none" w:sz="0" w:space="0" w:color="auto"/>
        <w:left w:val="none" w:sz="0" w:space="0" w:color="auto"/>
        <w:bottom w:val="none" w:sz="0" w:space="0" w:color="auto"/>
        <w:right w:val="none" w:sz="0" w:space="0" w:color="auto"/>
      </w:divBdr>
    </w:div>
    <w:div w:id="1693994399">
      <w:bodyDiv w:val="1"/>
      <w:marLeft w:val="0"/>
      <w:marRight w:val="0"/>
      <w:marTop w:val="0"/>
      <w:marBottom w:val="0"/>
      <w:divBdr>
        <w:top w:val="none" w:sz="0" w:space="0" w:color="auto"/>
        <w:left w:val="none" w:sz="0" w:space="0" w:color="auto"/>
        <w:bottom w:val="none" w:sz="0" w:space="0" w:color="auto"/>
        <w:right w:val="none" w:sz="0" w:space="0" w:color="auto"/>
      </w:divBdr>
    </w:div>
    <w:div w:id="1694646231">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11882285">
      <w:bodyDiv w:val="1"/>
      <w:marLeft w:val="0"/>
      <w:marRight w:val="0"/>
      <w:marTop w:val="0"/>
      <w:marBottom w:val="0"/>
      <w:divBdr>
        <w:top w:val="none" w:sz="0" w:space="0" w:color="auto"/>
        <w:left w:val="none" w:sz="0" w:space="0" w:color="auto"/>
        <w:bottom w:val="none" w:sz="0" w:space="0" w:color="auto"/>
        <w:right w:val="none" w:sz="0" w:space="0" w:color="auto"/>
      </w:divBdr>
    </w:div>
    <w:div w:id="1716005299">
      <w:bodyDiv w:val="1"/>
      <w:marLeft w:val="0"/>
      <w:marRight w:val="0"/>
      <w:marTop w:val="0"/>
      <w:marBottom w:val="0"/>
      <w:divBdr>
        <w:top w:val="none" w:sz="0" w:space="0" w:color="auto"/>
        <w:left w:val="none" w:sz="0" w:space="0" w:color="auto"/>
        <w:bottom w:val="none" w:sz="0" w:space="0" w:color="auto"/>
        <w:right w:val="none" w:sz="0" w:space="0" w:color="auto"/>
      </w:divBdr>
    </w:div>
    <w:div w:id="1716007378">
      <w:bodyDiv w:val="1"/>
      <w:marLeft w:val="0"/>
      <w:marRight w:val="0"/>
      <w:marTop w:val="0"/>
      <w:marBottom w:val="0"/>
      <w:divBdr>
        <w:top w:val="none" w:sz="0" w:space="0" w:color="auto"/>
        <w:left w:val="none" w:sz="0" w:space="0" w:color="auto"/>
        <w:bottom w:val="none" w:sz="0" w:space="0" w:color="auto"/>
        <w:right w:val="none" w:sz="0" w:space="0" w:color="auto"/>
      </w:divBdr>
    </w:div>
    <w:div w:id="1717389309">
      <w:bodyDiv w:val="1"/>
      <w:marLeft w:val="0"/>
      <w:marRight w:val="0"/>
      <w:marTop w:val="0"/>
      <w:marBottom w:val="0"/>
      <w:divBdr>
        <w:top w:val="none" w:sz="0" w:space="0" w:color="auto"/>
        <w:left w:val="none" w:sz="0" w:space="0" w:color="auto"/>
        <w:bottom w:val="none" w:sz="0" w:space="0" w:color="auto"/>
        <w:right w:val="none" w:sz="0" w:space="0" w:color="auto"/>
      </w:divBdr>
    </w:div>
    <w:div w:id="1720477471">
      <w:bodyDiv w:val="1"/>
      <w:marLeft w:val="0"/>
      <w:marRight w:val="0"/>
      <w:marTop w:val="0"/>
      <w:marBottom w:val="0"/>
      <w:divBdr>
        <w:top w:val="none" w:sz="0" w:space="0" w:color="auto"/>
        <w:left w:val="none" w:sz="0" w:space="0" w:color="auto"/>
        <w:bottom w:val="none" w:sz="0" w:space="0" w:color="auto"/>
        <w:right w:val="none" w:sz="0" w:space="0" w:color="auto"/>
      </w:divBdr>
    </w:div>
    <w:div w:id="1723626714">
      <w:bodyDiv w:val="1"/>
      <w:marLeft w:val="0"/>
      <w:marRight w:val="0"/>
      <w:marTop w:val="0"/>
      <w:marBottom w:val="0"/>
      <w:divBdr>
        <w:top w:val="none" w:sz="0" w:space="0" w:color="auto"/>
        <w:left w:val="none" w:sz="0" w:space="0" w:color="auto"/>
        <w:bottom w:val="none" w:sz="0" w:space="0" w:color="auto"/>
        <w:right w:val="none" w:sz="0" w:space="0" w:color="auto"/>
      </w:divBdr>
    </w:div>
    <w:div w:id="1724477461">
      <w:bodyDiv w:val="1"/>
      <w:marLeft w:val="0"/>
      <w:marRight w:val="0"/>
      <w:marTop w:val="0"/>
      <w:marBottom w:val="0"/>
      <w:divBdr>
        <w:top w:val="none" w:sz="0" w:space="0" w:color="auto"/>
        <w:left w:val="none" w:sz="0" w:space="0" w:color="auto"/>
        <w:bottom w:val="none" w:sz="0" w:space="0" w:color="auto"/>
        <w:right w:val="none" w:sz="0" w:space="0" w:color="auto"/>
      </w:divBdr>
    </w:div>
    <w:div w:id="1725134702">
      <w:bodyDiv w:val="1"/>
      <w:marLeft w:val="0"/>
      <w:marRight w:val="0"/>
      <w:marTop w:val="0"/>
      <w:marBottom w:val="0"/>
      <w:divBdr>
        <w:top w:val="none" w:sz="0" w:space="0" w:color="auto"/>
        <w:left w:val="none" w:sz="0" w:space="0" w:color="auto"/>
        <w:bottom w:val="none" w:sz="0" w:space="0" w:color="auto"/>
        <w:right w:val="none" w:sz="0" w:space="0" w:color="auto"/>
      </w:divBdr>
    </w:div>
    <w:div w:id="1727098606">
      <w:bodyDiv w:val="1"/>
      <w:marLeft w:val="0"/>
      <w:marRight w:val="0"/>
      <w:marTop w:val="0"/>
      <w:marBottom w:val="0"/>
      <w:divBdr>
        <w:top w:val="none" w:sz="0" w:space="0" w:color="auto"/>
        <w:left w:val="none" w:sz="0" w:space="0" w:color="auto"/>
        <w:bottom w:val="none" w:sz="0" w:space="0" w:color="auto"/>
        <w:right w:val="none" w:sz="0" w:space="0" w:color="auto"/>
      </w:divBdr>
    </w:div>
    <w:div w:id="1727223258">
      <w:bodyDiv w:val="1"/>
      <w:marLeft w:val="0"/>
      <w:marRight w:val="0"/>
      <w:marTop w:val="0"/>
      <w:marBottom w:val="0"/>
      <w:divBdr>
        <w:top w:val="none" w:sz="0" w:space="0" w:color="auto"/>
        <w:left w:val="none" w:sz="0" w:space="0" w:color="auto"/>
        <w:bottom w:val="none" w:sz="0" w:space="0" w:color="auto"/>
        <w:right w:val="none" w:sz="0" w:space="0" w:color="auto"/>
      </w:divBdr>
    </w:div>
    <w:div w:id="1729185354">
      <w:bodyDiv w:val="1"/>
      <w:marLeft w:val="0"/>
      <w:marRight w:val="0"/>
      <w:marTop w:val="0"/>
      <w:marBottom w:val="0"/>
      <w:divBdr>
        <w:top w:val="none" w:sz="0" w:space="0" w:color="auto"/>
        <w:left w:val="none" w:sz="0" w:space="0" w:color="auto"/>
        <w:bottom w:val="none" w:sz="0" w:space="0" w:color="auto"/>
        <w:right w:val="none" w:sz="0" w:space="0" w:color="auto"/>
      </w:divBdr>
    </w:div>
    <w:div w:id="1731417695">
      <w:bodyDiv w:val="1"/>
      <w:marLeft w:val="0"/>
      <w:marRight w:val="0"/>
      <w:marTop w:val="0"/>
      <w:marBottom w:val="0"/>
      <w:divBdr>
        <w:top w:val="none" w:sz="0" w:space="0" w:color="auto"/>
        <w:left w:val="none" w:sz="0" w:space="0" w:color="auto"/>
        <w:bottom w:val="none" w:sz="0" w:space="0" w:color="auto"/>
        <w:right w:val="none" w:sz="0" w:space="0" w:color="auto"/>
      </w:divBdr>
    </w:div>
    <w:div w:id="1734038840">
      <w:bodyDiv w:val="1"/>
      <w:marLeft w:val="0"/>
      <w:marRight w:val="0"/>
      <w:marTop w:val="0"/>
      <w:marBottom w:val="0"/>
      <w:divBdr>
        <w:top w:val="none" w:sz="0" w:space="0" w:color="auto"/>
        <w:left w:val="none" w:sz="0" w:space="0" w:color="auto"/>
        <w:bottom w:val="none" w:sz="0" w:space="0" w:color="auto"/>
        <w:right w:val="none" w:sz="0" w:space="0" w:color="auto"/>
      </w:divBdr>
    </w:div>
    <w:div w:id="1738165631">
      <w:bodyDiv w:val="1"/>
      <w:marLeft w:val="0"/>
      <w:marRight w:val="0"/>
      <w:marTop w:val="0"/>
      <w:marBottom w:val="0"/>
      <w:divBdr>
        <w:top w:val="none" w:sz="0" w:space="0" w:color="auto"/>
        <w:left w:val="none" w:sz="0" w:space="0" w:color="auto"/>
        <w:bottom w:val="none" w:sz="0" w:space="0" w:color="auto"/>
        <w:right w:val="none" w:sz="0" w:space="0" w:color="auto"/>
      </w:divBdr>
    </w:div>
    <w:div w:id="1738169499">
      <w:bodyDiv w:val="1"/>
      <w:marLeft w:val="0"/>
      <w:marRight w:val="0"/>
      <w:marTop w:val="0"/>
      <w:marBottom w:val="0"/>
      <w:divBdr>
        <w:top w:val="none" w:sz="0" w:space="0" w:color="auto"/>
        <w:left w:val="none" w:sz="0" w:space="0" w:color="auto"/>
        <w:bottom w:val="none" w:sz="0" w:space="0" w:color="auto"/>
        <w:right w:val="none" w:sz="0" w:space="0" w:color="auto"/>
      </w:divBdr>
    </w:div>
    <w:div w:id="1745880390">
      <w:bodyDiv w:val="1"/>
      <w:marLeft w:val="0"/>
      <w:marRight w:val="0"/>
      <w:marTop w:val="0"/>
      <w:marBottom w:val="0"/>
      <w:divBdr>
        <w:top w:val="none" w:sz="0" w:space="0" w:color="auto"/>
        <w:left w:val="none" w:sz="0" w:space="0" w:color="auto"/>
        <w:bottom w:val="none" w:sz="0" w:space="0" w:color="auto"/>
        <w:right w:val="none" w:sz="0" w:space="0" w:color="auto"/>
      </w:divBdr>
    </w:div>
    <w:div w:id="1749956634">
      <w:bodyDiv w:val="1"/>
      <w:marLeft w:val="0"/>
      <w:marRight w:val="0"/>
      <w:marTop w:val="0"/>
      <w:marBottom w:val="0"/>
      <w:divBdr>
        <w:top w:val="none" w:sz="0" w:space="0" w:color="auto"/>
        <w:left w:val="none" w:sz="0" w:space="0" w:color="auto"/>
        <w:bottom w:val="none" w:sz="0" w:space="0" w:color="auto"/>
        <w:right w:val="none" w:sz="0" w:space="0" w:color="auto"/>
      </w:divBdr>
    </w:div>
    <w:div w:id="1755738089">
      <w:bodyDiv w:val="1"/>
      <w:marLeft w:val="0"/>
      <w:marRight w:val="0"/>
      <w:marTop w:val="0"/>
      <w:marBottom w:val="0"/>
      <w:divBdr>
        <w:top w:val="none" w:sz="0" w:space="0" w:color="auto"/>
        <w:left w:val="none" w:sz="0" w:space="0" w:color="auto"/>
        <w:bottom w:val="none" w:sz="0" w:space="0" w:color="auto"/>
        <w:right w:val="none" w:sz="0" w:space="0" w:color="auto"/>
      </w:divBdr>
    </w:div>
    <w:div w:id="1758558699">
      <w:bodyDiv w:val="1"/>
      <w:marLeft w:val="0"/>
      <w:marRight w:val="0"/>
      <w:marTop w:val="0"/>
      <w:marBottom w:val="0"/>
      <w:divBdr>
        <w:top w:val="none" w:sz="0" w:space="0" w:color="auto"/>
        <w:left w:val="none" w:sz="0" w:space="0" w:color="auto"/>
        <w:bottom w:val="none" w:sz="0" w:space="0" w:color="auto"/>
        <w:right w:val="none" w:sz="0" w:space="0" w:color="auto"/>
      </w:divBdr>
    </w:div>
    <w:div w:id="1766072544">
      <w:bodyDiv w:val="1"/>
      <w:marLeft w:val="0"/>
      <w:marRight w:val="0"/>
      <w:marTop w:val="0"/>
      <w:marBottom w:val="0"/>
      <w:divBdr>
        <w:top w:val="none" w:sz="0" w:space="0" w:color="auto"/>
        <w:left w:val="none" w:sz="0" w:space="0" w:color="auto"/>
        <w:bottom w:val="none" w:sz="0" w:space="0" w:color="auto"/>
        <w:right w:val="none" w:sz="0" w:space="0" w:color="auto"/>
      </w:divBdr>
    </w:div>
    <w:div w:id="1766413349">
      <w:bodyDiv w:val="1"/>
      <w:marLeft w:val="0"/>
      <w:marRight w:val="0"/>
      <w:marTop w:val="0"/>
      <w:marBottom w:val="0"/>
      <w:divBdr>
        <w:top w:val="none" w:sz="0" w:space="0" w:color="auto"/>
        <w:left w:val="none" w:sz="0" w:space="0" w:color="auto"/>
        <w:bottom w:val="none" w:sz="0" w:space="0" w:color="auto"/>
        <w:right w:val="none" w:sz="0" w:space="0" w:color="auto"/>
      </w:divBdr>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776095029">
      <w:bodyDiv w:val="1"/>
      <w:marLeft w:val="0"/>
      <w:marRight w:val="0"/>
      <w:marTop w:val="0"/>
      <w:marBottom w:val="0"/>
      <w:divBdr>
        <w:top w:val="none" w:sz="0" w:space="0" w:color="auto"/>
        <w:left w:val="none" w:sz="0" w:space="0" w:color="auto"/>
        <w:bottom w:val="none" w:sz="0" w:space="0" w:color="auto"/>
        <w:right w:val="none" w:sz="0" w:space="0" w:color="auto"/>
      </w:divBdr>
    </w:div>
    <w:div w:id="1778325140">
      <w:bodyDiv w:val="1"/>
      <w:marLeft w:val="0"/>
      <w:marRight w:val="0"/>
      <w:marTop w:val="0"/>
      <w:marBottom w:val="0"/>
      <w:divBdr>
        <w:top w:val="none" w:sz="0" w:space="0" w:color="auto"/>
        <w:left w:val="none" w:sz="0" w:space="0" w:color="auto"/>
        <w:bottom w:val="none" w:sz="0" w:space="0" w:color="auto"/>
        <w:right w:val="none" w:sz="0" w:space="0" w:color="auto"/>
      </w:divBdr>
    </w:div>
    <w:div w:id="1782139930">
      <w:bodyDiv w:val="1"/>
      <w:marLeft w:val="0"/>
      <w:marRight w:val="0"/>
      <w:marTop w:val="0"/>
      <w:marBottom w:val="0"/>
      <w:divBdr>
        <w:top w:val="none" w:sz="0" w:space="0" w:color="auto"/>
        <w:left w:val="none" w:sz="0" w:space="0" w:color="auto"/>
        <w:bottom w:val="none" w:sz="0" w:space="0" w:color="auto"/>
        <w:right w:val="none" w:sz="0" w:space="0" w:color="auto"/>
      </w:divBdr>
    </w:div>
    <w:div w:id="1791778904">
      <w:bodyDiv w:val="1"/>
      <w:marLeft w:val="0"/>
      <w:marRight w:val="0"/>
      <w:marTop w:val="0"/>
      <w:marBottom w:val="0"/>
      <w:divBdr>
        <w:top w:val="none" w:sz="0" w:space="0" w:color="auto"/>
        <w:left w:val="none" w:sz="0" w:space="0" w:color="auto"/>
        <w:bottom w:val="none" w:sz="0" w:space="0" w:color="auto"/>
        <w:right w:val="none" w:sz="0" w:space="0" w:color="auto"/>
      </w:divBdr>
    </w:div>
    <w:div w:id="1793553783">
      <w:bodyDiv w:val="1"/>
      <w:marLeft w:val="0"/>
      <w:marRight w:val="0"/>
      <w:marTop w:val="0"/>
      <w:marBottom w:val="0"/>
      <w:divBdr>
        <w:top w:val="none" w:sz="0" w:space="0" w:color="auto"/>
        <w:left w:val="none" w:sz="0" w:space="0" w:color="auto"/>
        <w:bottom w:val="none" w:sz="0" w:space="0" w:color="auto"/>
        <w:right w:val="none" w:sz="0" w:space="0" w:color="auto"/>
      </w:divBdr>
    </w:div>
    <w:div w:id="1795782366">
      <w:bodyDiv w:val="1"/>
      <w:marLeft w:val="0"/>
      <w:marRight w:val="0"/>
      <w:marTop w:val="0"/>
      <w:marBottom w:val="0"/>
      <w:divBdr>
        <w:top w:val="none" w:sz="0" w:space="0" w:color="auto"/>
        <w:left w:val="none" w:sz="0" w:space="0" w:color="auto"/>
        <w:bottom w:val="none" w:sz="0" w:space="0" w:color="auto"/>
        <w:right w:val="none" w:sz="0" w:space="0" w:color="auto"/>
      </w:divBdr>
    </w:div>
    <w:div w:id="1801872417">
      <w:bodyDiv w:val="1"/>
      <w:marLeft w:val="0"/>
      <w:marRight w:val="0"/>
      <w:marTop w:val="0"/>
      <w:marBottom w:val="0"/>
      <w:divBdr>
        <w:top w:val="none" w:sz="0" w:space="0" w:color="auto"/>
        <w:left w:val="none" w:sz="0" w:space="0" w:color="auto"/>
        <w:bottom w:val="none" w:sz="0" w:space="0" w:color="auto"/>
        <w:right w:val="none" w:sz="0" w:space="0" w:color="auto"/>
      </w:divBdr>
    </w:div>
    <w:div w:id="1803959372">
      <w:bodyDiv w:val="1"/>
      <w:marLeft w:val="0"/>
      <w:marRight w:val="0"/>
      <w:marTop w:val="0"/>
      <w:marBottom w:val="0"/>
      <w:divBdr>
        <w:top w:val="none" w:sz="0" w:space="0" w:color="auto"/>
        <w:left w:val="none" w:sz="0" w:space="0" w:color="auto"/>
        <w:bottom w:val="none" w:sz="0" w:space="0" w:color="auto"/>
        <w:right w:val="none" w:sz="0" w:space="0" w:color="auto"/>
      </w:divBdr>
    </w:div>
    <w:div w:id="1804082342">
      <w:bodyDiv w:val="1"/>
      <w:marLeft w:val="0"/>
      <w:marRight w:val="0"/>
      <w:marTop w:val="0"/>
      <w:marBottom w:val="0"/>
      <w:divBdr>
        <w:top w:val="none" w:sz="0" w:space="0" w:color="auto"/>
        <w:left w:val="none" w:sz="0" w:space="0" w:color="auto"/>
        <w:bottom w:val="none" w:sz="0" w:space="0" w:color="auto"/>
        <w:right w:val="none" w:sz="0" w:space="0" w:color="auto"/>
      </w:divBdr>
    </w:div>
    <w:div w:id="1808476236">
      <w:bodyDiv w:val="1"/>
      <w:marLeft w:val="0"/>
      <w:marRight w:val="0"/>
      <w:marTop w:val="0"/>
      <w:marBottom w:val="0"/>
      <w:divBdr>
        <w:top w:val="none" w:sz="0" w:space="0" w:color="auto"/>
        <w:left w:val="none" w:sz="0" w:space="0" w:color="auto"/>
        <w:bottom w:val="none" w:sz="0" w:space="0" w:color="auto"/>
        <w:right w:val="none" w:sz="0" w:space="0" w:color="auto"/>
      </w:divBdr>
    </w:div>
    <w:div w:id="1809978534">
      <w:bodyDiv w:val="1"/>
      <w:marLeft w:val="0"/>
      <w:marRight w:val="0"/>
      <w:marTop w:val="0"/>
      <w:marBottom w:val="0"/>
      <w:divBdr>
        <w:top w:val="none" w:sz="0" w:space="0" w:color="auto"/>
        <w:left w:val="none" w:sz="0" w:space="0" w:color="auto"/>
        <w:bottom w:val="none" w:sz="0" w:space="0" w:color="auto"/>
        <w:right w:val="none" w:sz="0" w:space="0" w:color="auto"/>
      </w:divBdr>
    </w:div>
    <w:div w:id="1810434326">
      <w:bodyDiv w:val="1"/>
      <w:marLeft w:val="0"/>
      <w:marRight w:val="0"/>
      <w:marTop w:val="0"/>
      <w:marBottom w:val="0"/>
      <w:divBdr>
        <w:top w:val="none" w:sz="0" w:space="0" w:color="auto"/>
        <w:left w:val="none" w:sz="0" w:space="0" w:color="auto"/>
        <w:bottom w:val="none" w:sz="0" w:space="0" w:color="auto"/>
        <w:right w:val="none" w:sz="0" w:space="0" w:color="auto"/>
      </w:divBdr>
    </w:div>
    <w:div w:id="1810783368">
      <w:bodyDiv w:val="1"/>
      <w:marLeft w:val="0"/>
      <w:marRight w:val="0"/>
      <w:marTop w:val="0"/>
      <w:marBottom w:val="0"/>
      <w:divBdr>
        <w:top w:val="none" w:sz="0" w:space="0" w:color="auto"/>
        <w:left w:val="none" w:sz="0" w:space="0" w:color="auto"/>
        <w:bottom w:val="none" w:sz="0" w:space="0" w:color="auto"/>
        <w:right w:val="none" w:sz="0" w:space="0" w:color="auto"/>
      </w:divBdr>
    </w:div>
    <w:div w:id="1818959392">
      <w:bodyDiv w:val="1"/>
      <w:marLeft w:val="0"/>
      <w:marRight w:val="0"/>
      <w:marTop w:val="0"/>
      <w:marBottom w:val="0"/>
      <w:divBdr>
        <w:top w:val="none" w:sz="0" w:space="0" w:color="auto"/>
        <w:left w:val="none" w:sz="0" w:space="0" w:color="auto"/>
        <w:bottom w:val="none" w:sz="0" w:space="0" w:color="auto"/>
        <w:right w:val="none" w:sz="0" w:space="0" w:color="auto"/>
      </w:divBdr>
    </w:div>
    <w:div w:id="1819955817">
      <w:bodyDiv w:val="1"/>
      <w:marLeft w:val="0"/>
      <w:marRight w:val="0"/>
      <w:marTop w:val="0"/>
      <w:marBottom w:val="0"/>
      <w:divBdr>
        <w:top w:val="none" w:sz="0" w:space="0" w:color="auto"/>
        <w:left w:val="none" w:sz="0" w:space="0" w:color="auto"/>
        <w:bottom w:val="none" w:sz="0" w:space="0" w:color="auto"/>
        <w:right w:val="none" w:sz="0" w:space="0" w:color="auto"/>
      </w:divBdr>
    </w:div>
    <w:div w:id="1823884052">
      <w:bodyDiv w:val="1"/>
      <w:marLeft w:val="0"/>
      <w:marRight w:val="0"/>
      <w:marTop w:val="0"/>
      <w:marBottom w:val="0"/>
      <w:divBdr>
        <w:top w:val="none" w:sz="0" w:space="0" w:color="auto"/>
        <w:left w:val="none" w:sz="0" w:space="0" w:color="auto"/>
        <w:bottom w:val="none" w:sz="0" w:space="0" w:color="auto"/>
        <w:right w:val="none" w:sz="0" w:space="0" w:color="auto"/>
      </w:divBdr>
    </w:div>
    <w:div w:id="1824155416">
      <w:bodyDiv w:val="1"/>
      <w:marLeft w:val="0"/>
      <w:marRight w:val="0"/>
      <w:marTop w:val="0"/>
      <w:marBottom w:val="0"/>
      <w:divBdr>
        <w:top w:val="none" w:sz="0" w:space="0" w:color="auto"/>
        <w:left w:val="none" w:sz="0" w:space="0" w:color="auto"/>
        <w:bottom w:val="none" w:sz="0" w:space="0" w:color="auto"/>
        <w:right w:val="none" w:sz="0" w:space="0" w:color="auto"/>
      </w:divBdr>
      <w:divsChild>
        <w:div w:id="1925066474">
          <w:marLeft w:val="0"/>
          <w:marRight w:val="0"/>
          <w:marTop w:val="0"/>
          <w:marBottom w:val="0"/>
          <w:divBdr>
            <w:top w:val="none" w:sz="0" w:space="0" w:color="auto"/>
            <w:left w:val="none" w:sz="0" w:space="0" w:color="auto"/>
            <w:bottom w:val="none" w:sz="0" w:space="0" w:color="auto"/>
            <w:right w:val="none" w:sz="0" w:space="0" w:color="auto"/>
          </w:divBdr>
        </w:div>
      </w:divsChild>
    </w:div>
    <w:div w:id="1826506278">
      <w:bodyDiv w:val="1"/>
      <w:marLeft w:val="0"/>
      <w:marRight w:val="0"/>
      <w:marTop w:val="0"/>
      <w:marBottom w:val="0"/>
      <w:divBdr>
        <w:top w:val="none" w:sz="0" w:space="0" w:color="auto"/>
        <w:left w:val="none" w:sz="0" w:space="0" w:color="auto"/>
        <w:bottom w:val="none" w:sz="0" w:space="0" w:color="auto"/>
        <w:right w:val="none" w:sz="0" w:space="0" w:color="auto"/>
      </w:divBdr>
    </w:div>
    <w:div w:id="1837843331">
      <w:bodyDiv w:val="1"/>
      <w:marLeft w:val="0"/>
      <w:marRight w:val="0"/>
      <w:marTop w:val="0"/>
      <w:marBottom w:val="0"/>
      <w:divBdr>
        <w:top w:val="none" w:sz="0" w:space="0" w:color="auto"/>
        <w:left w:val="none" w:sz="0" w:space="0" w:color="auto"/>
        <w:bottom w:val="none" w:sz="0" w:space="0" w:color="auto"/>
        <w:right w:val="none" w:sz="0" w:space="0" w:color="auto"/>
      </w:divBdr>
    </w:div>
    <w:div w:id="1837921226">
      <w:bodyDiv w:val="1"/>
      <w:marLeft w:val="0"/>
      <w:marRight w:val="0"/>
      <w:marTop w:val="0"/>
      <w:marBottom w:val="0"/>
      <w:divBdr>
        <w:top w:val="none" w:sz="0" w:space="0" w:color="auto"/>
        <w:left w:val="none" w:sz="0" w:space="0" w:color="auto"/>
        <w:bottom w:val="none" w:sz="0" w:space="0" w:color="auto"/>
        <w:right w:val="none" w:sz="0" w:space="0" w:color="auto"/>
      </w:divBdr>
    </w:div>
    <w:div w:id="1845123143">
      <w:bodyDiv w:val="1"/>
      <w:marLeft w:val="0"/>
      <w:marRight w:val="0"/>
      <w:marTop w:val="0"/>
      <w:marBottom w:val="0"/>
      <w:divBdr>
        <w:top w:val="none" w:sz="0" w:space="0" w:color="auto"/>
        <w:left w:val="none" w:sz="0" w:space="0" w:color="auto"/>
        <w:bottom w:val="none" w:sz="0" w:space="0" w:color="auto"/>
        <w:right w:val="none" w:sz="0" w:space="0" w:color="auto"/>
      </w:divBdr>
    </w:div>
    <w:div w:id="1846941962">
      <w:bodyDiv w:val="1"/>
      <w:marLeft w:val="0"/>
      <w:marRight w:val="0"/>
      <w:marTop w:val="0"/>
      <w:marBottom w:val="0"/>
      <w:divBdr>
        <w:top w:val="none" w:sz="0" w:space="0" w:color="auto"/>
        <w:left w:val="none" w:sz="0" w:space="0" w:color="auto"/>
        <w:bottom w:val="none" w:sz="0" w:space="0" w:color="auto"/>
        <w:right w:val="none" w:sz="0" w:space="0" w:color="auto"/>
      </w:divBdr>
    </w:div>
    <w:div w:id="1847791955">
      <w:bodyDiv w:val="1"/>
      <w:marLeft w:val="0"/>
      <w:marRight w:val="0"/>
      <w:marTop w:val="0"/>
      <w:marBottom w:val="0"/>
      <w:divBdr>
        <w:top w:val="none" w:sz="0" w:space="0" w:color="auto"/>
        <w:left w:val="none" w:sz="0" w:space="0" w:color="auto"/>
        <w:bottom w:val="none" w:sz="0" w:space="0" w:color="auto"/>
        <w:right w:val="none" w:sz="0" w:space="0" w:color="auto"/>
      </w:divBdr>
    </w:div>
    <w:div w:id="1848472737">
      <w:bodyDiv w:val="1"/>
      <w:marLeft w:val="0"/>
      <w:marRight w:val="0"/>
      <w:marTop w:val="0"/>
      <w:marBottom w:val="0"/>
      <w:divBdr>
        <w:top w:val="none" w:sz="0" w:space="0" w:color="auto"/>
        <w:left w:val="none" w:sz="0" w:space="0" w:color="auto"/>
        <w:bottom w:val="none" w:sz="0" w:space="0" w:color="auto"/>
        <w:right w:val="none" w:sz="0" w:space="0" w:color="auto"/>
      </w:divBdr>
    </w:div>
    <w:div w:id="1850362649">
      <w:bodyDiv w:val="1"/>
      <w:marLeft w:val="0"/>
      <w:marRight w:val="0"/>
      <w:marTop w:val="0"/>
      <w:marBottom w:val="0"/>
      <w:divBdr>
        <w:top w:val="none" w:sz="0" w:space="0" w:color="auto"/>
        <w:left w:val="none" w:sz="0" w:space="0" w:color="auto"/>
        <w:bottom w:val="none" w:sz="0" w:space="0" w:color="auto"/>
        <w:right w:val="none" w:sz="0" w:space="0" w:color="auto"/>
      </w:divBdr>
    </w:div>
    <w:div w:id="1853060744">
      <w:bodyDiv w:val="1"/>
      <w:marLeft w:val="0"/>
      <w:marRight w:val="0"/>
      <w:marTop w:val="0"/>
      <w:marBottom w:val="0"/>
      <w:divBdr>
        <w:top w:val="none" w:sz="0" w:space="0" w:color="auto"/>
        <w:left w:val="none" w:sz="0" w:space="0" w:color="auto"/>
        <w:bottom w:val="none" w:sz="0" w:space="0" w:color="auto"/>
        <w:right w:val="none" w:sz="0" w:space="0" w:color="auto"/>
      </w:divBdr>
    </w:div>
    <w:div w:id="185823137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861433475">
      <w:bodyDiv w:val="1"/>
      <w:marLeft w:val="0"/>
      <w:marRight w:val="0"/>
      <w:marTop w:val="0"/>
      <w:marBottom w:val="0"/>
      <w:divBdr>
        <w:top w:val="none" w:sz="0" w:space="0" w:color="auto"/>
        <w:left w:val="none" w:sz="0" w:space="0" w:color="auto"/>
        <w:bottom w:val="none" w:sz="0" w:space="0" w:color="auto"/>
        <w:right w:val="none" w:sz="0" w:space="0" w:color="auto"/>
      </w:divBdr>
    </w:div>
    <w:div w:id="1862207172">
      <w:bodyDiv w:val="1"/>
      <w:marLeft w:val="0"/>
      <w:marRight w:val="0"/>
      <w:marTop w:val="0"/>
      <w:marBottom w:val="0"/>
      <w:divBdr>
        <w:top w:val="none" w:sz="0" w:space="0" w:color="auto"/>
        <w:left w:val="none" w:sz="0" w:space="0" w:color="auto"/>
        <w:bottom w:val="none" w:sz="0" w:space="0" w:color="auto"/>
        <w:right w:val="none" w:sz="0" w:space="0" w:color="auto"/>
      </w:divBdr>
    </w:div>
    <w:div w:id="1863010621">
      <w:bodyDiv w:val="1"/>
      <w:marLeft w:val="0"/>
      <w:marRight w:val="0"/>
      <w:marTop w:val="0"/>
      <w:marBottom w:val="0"/>
      <w:divBdr>
        <w:top w:val="none" w:sz="0" w:space="0" w:color="auto"/>
        <w:left w:val="none" w:sz="0" w:space="0" w:color="auto"/>
        <w:bottom w:val="none" w:sz="0" w:space="0" w:color="auto"/>
        <w:right w:val="none" w:sz="0" w:space="0" w:color="auto"/>
      </w:divBdr>
    </w:div>
    <w:div w:id="1863547341">
      <w:bodyDiv w:val="1"/>
      <w:marLeft w:val="0"/>
      <w:marRight w:val="0"/>
      <w:marTop w:val="0"/>
      <w:marBottom w:val="0"/>
      <w:divBdr>
        <w:top w:val="none" w:sz="0" w:space="0" w:color="auto"/>
        <w:left w:val="none" w:sz="0" w:space="0" w:color="auto"/>
        <w:bottom w:val="none" w:sz="0" w:space="0" w:color="auto"/>
        <w:right w:val="none" w:sz="0" w:space="0" w:color="auto"/>
      </w:divBdr>
    </w:div>
    <w:div w:id="1871452035">
      <w:bodyDiv w:val="1"/>
      <w:marLeft w:val="0"/>
      <w:marRight w:val="0"/>
      <w:marTop w:val="0"/>
      <w:marBottom w:val="0"/>
      <w:divBdr>
        <w:top w:val="none" w:sz="0" w:space="0" w:color="auto"/>
        <w:left w:val="none" w:sz="0" w:space="0" w:color="auto"/>
        <w:bottom w:val="none" w:sz="0" w:space="0" w:color="auto"/>
        <w:right w:val="none" w:sz="0" w:space="0" w:color="auto"/>
      </w:divBdr>
    </w:div>
    <w:div w:id="1874033423">
      <w:bodyDiv w:val="1"/>
      <w:marLeft w:val="0"/>
      <w:marRight w:val="0"/>
      <w:marTop w:val="0"/>
      <w:marBottom w:val="0"/>
      <w:divBdr>
        <w:top w:val="none" w:sz="0" w:space="0" w:color="auto"/>
        <w:left w:val="none" w:sz="0" w:space="0" w:color="auto"/>
        <w:bottom w:val="none" w:sz="0" w:space="0" w:color="auto"/>
        <w:right w:val="none" w:sz="0" w:space="0" w:color="auto"/>
      </w:divBdr>
    </w:div>
    <w:div w:id="1876455819">
      <w:bodyDiv w:val="1"/>
      <w:marLeft w:val="0"/>
      <w:marRight w:val="0"/>
      <w:marTop w:val="0"/>
      <w:marBottom w:val="0"/>
      <w:divBdr>
        <w:top w:val="none" w:sz="0" w:space="0" w:color="auto"/>
        <w:left w:val="none" w:sz="0" w:space="0" w:color="auto"/>
        <w:bottom w:val="none" w:sz="0" w:space="0" w:color="auto"/>
        <w:right w:val="none" w:sz="0" w:space="0" w:color="auto"/>
      </w:divBdr>
    </w:div>
    <w:div w:id="1880438799">
      <w:bodyDiv w:val="1"/>
      <w:marLeft w:val="0"/>
      <w:marRight w:val="0"/>
      <w:marTop w:val="0"/>
      <w:marBottom w:val="0"/>
      <w:divBdr>
        <w:top w:val="none" w:sz="0" w:space="0" w:color="auto"/>
        <w:left w:val="none" w:sz="0" w:space="0" w:color="auto"/>
        <w:bottom w:val="none" w:sz="0" w:space="0" w:color="auto"/>
        <w:right w:val="none" w:sz="0" w:space="0" w:color="auto"/>
      </w:divBdr>
    </w:div>
    <w:div w:id="1882745953">
      <w:bodyDiv w:val="1"/>
      <w:marLeft w:val="0"/>
      <w:marRight w:val="0"/>
      <w:marTop w:val="0"/>
      <w:marBottom w:val="0"/>
      <w:divBdr>
        <w:top w:val="none" w:sz="0" w:space="0" w:color="auto"/>
        <w:left w:val="none" w:sz="0" w:space="0" w:color="auto"/>
        <w:bottom w:val="none" w:sz="0" w:space="0" w:color="auto"/>
        <w:right w:val="none" w:sz="0" w:space="0" w:color="auto"/>
      </w:divBdr>
    </w:div>
    <w:div w:id="1885630142">
      <w:bodyDiv w:val="1"/>
      <w:marLeft w:val="0"/>
      <w:marRight w:val="0"/>
      <w:marTop w:val="0"/>
      <w:marBottom w:val="0"/>
      <w:divBdr>
        <w:top w:val="none" w:sz="0" w:space="0" w:color="auto"/>
        <w:left w:val="none" w:sz="0" w:space="0" w:color="auto"/>
        <w:bottom w:val="none" w:sz="0" w:space="0" w:color="auto"/>
        <w:right w:val="none" w:sz="0" w:space="0" w:color="auto"/>
      </w:divBdr>
    </w:div>
    <w:div w:id="1886135862">
      <w:bodyDiv w:val="1"/>
      <w:marLeft w:val="0"/>
      <w:marRight w:val="0"/>
      <w:marTop w:val="0"/>
      <w:marBottom w:val="0"/>
      <w:divBdr>
        <w:top w:val="none" w:sz="0" w:space="0" w:color="auto"/>
        <w:left w:val="none" w:sz="0" w:space="0" w:color="auto"/>
        <w:bottom w:val="none" w:sz="0" w:space="0" w:color="auto"/>
        <w:right w:val="none" w:sz="0" w:space="0" w:color="auto"/>
      </w:divBdr>
    </w:div>
    <w:div w:id="1886990700">
      <w:bodyDiv w:val="1"/>
      <w:marLeft w:val="0"/>
      <w:marRight w:val="0"/>
      <w:marTop w:val="0"/>
      <w:marBottom w:val="0"/>
      <w:divBdr>
        <w:top w:val="none" w:sz="0" w:space="0" w:color="auto"/>
        <w:left w:val="none" w:sz="0" w:space="0" w:color="auto"/>
        <w:bottom w:val="none" w:sz="0" w:space="0" w:color="auto"/>
        <w:right w:val="none" w:sz="0" w:space="0" w:color="auto"/>
      </w:divBdr>
    </w:div>
    <w:div w:id="1889879364">
      <w:bodyDiv w:val="1"/>
      <w:marLeft w:val="0"/>
      <w:marRight w:val="0"/>
      <w:marTop w:val="0"/>
      <w:marBottom w:val="0"/>
      <w:divBdr>
        <w:top w:val="none" w:sz="0" w:space="0" w:color="auto"/>
        <w:left w:val="none" w:sz="0" w:space="0" w:color="auto"/>
        <w:bottom w:val="none" w:sz="0" w:space="0" w:color="auto"/>
        <w:right w:val="none" w:sz="0" w:space="0" w:color="auto"/>
      </w:divBdr>
    </w:div>
    <w:div w:id="1893343298">
      <w:bodyDiv w:val="1"/>
      <w:marLeft w:val="0"/>
      <w:marRight w:val="0"/>
      <w:marTop w:val="0"/>
      <w:marBottom w:val="0"/>
      <w:divBdr>
        <w:top w:val="none" w:sz="0" w:space="0" w:color="auto"/>
        <w:left w:val="none" w:sz="0" w:space="0" w:color="auto"/>
        <w:bottom w:val="none" w:sz="0" w:space="0" w:color="auto"/>
        <w:right w:val="none" w:sz="0" w:space="0" w:color="auto"/>
      </w:divBdr>
    </w:div>
    <w:div w:id="1900169022">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4414716">
      <w:bodyDiv w:val="1"/>
      <w:marLeft w:val="0"/>
      <w:marRight w:val="0"/>
      <w:marTop w:val="0"/>
      <w:marBottom w:val="0"/>
      <w:divBdr>
        <w:top w:val="none" w:sz="0" w:space="0" w:color="auto"/>
        <w:left w:val="none" w:sz="0" w:space="0" w:color="auto"/>
        <w:bottom w:val="none" w:sz="0" w:space="0" w:color="auto"/>
        <w:right w:val="none" w:sz="0" w:space="0" w:color="auto"/>
      </w:divBdr>
    </w:div>
    <w:div w:id="1915578269">
      <w:bodyDiv w:val="1"/>
      <w:marLeft w:val="0"/>
      <w:marRight w:val="0"/>
      <w:marTop w:val="0"/>
      <w:marBottom w:val="0"/>
      <w:divBdr>
        <w:top w:val="none" w:sz="0" w:space="0" w:color="auto"/>
        <w:left w:val="none" w:sz="0" w:space="0" w:color="auto"/>
        <w:bottom w:val="none" w:sz="0" w:space="0" w:color="auto"/>
        <w:right w:val="none" w:sz="0" w:space="0" w:color="auto"/>
      </w:divBdr>
    </w:div>
    <w:div w:id="1915703943">
      <w:bodyDiv w:val="1"/>
      <w:marLeft w:val="0"/>
      <w:marRight w:val="0"/>
      <w:marTop w:val="0"/>
      <w:marBottom w:val="0"/>
      <w:divBdr>
        <w:top w:val="none" w:sz="0" w:space="0" w:color="auto"/>
        <w:left w:val="none" w:sz="0" w:space="0" w:color="auto"/>
        <w:bottom w:val="none" w:sz="0" w:space="0" w:color="auto"/>
        <w:right w:val="none" w:sz="0" w:space="0" w:color="auto"/>
      </w:divBdr>
    </w:div>
    <w:div w:id="1918784905">
      <w:bodyDiv w:val="1"/>
      <w:marLeft w:val="0"/>
      <w:marRight w:val="0"/>
      <w:marTop w:val="0"/>
      <w:marBottom w:val="0"/>
      <w:divBdr>
        <w:top w:val="none" w:sz="0" w:space="0" w:color="auto"/>
        <w:left w:val="none" w:sz="0" w:space="0" w:color="auto"/>
        <w:bottom w:val="none" w:sz="0" w:space="0" w:color="auto"/>
        <w:right w:val="none" w:sz="0" w:space="0" w:color="auto"/>
      </w:divBdr>
    </w:div>
    <w:div w:id="1919708945">
      <w:bodyDiv w:val="1"/>
      <w:marLeft w:val="0"/>
      <w:marRight w:val="0"/>
      <w:marTop w:val="0"/>
      <w:marBottom w:val="0"/>
      <w:divBdr>
        <w:top w:val="none" w:sz="0" w:space="0" w:color="auto"/>
        <w:left w:val="none" w:sz="0" w:space="0" w:color="auto"/>
        <w:bottom w:val="none" w:sz="0" w:space="0" w:color="auto"/>
        <w:right w:val="none" w:sz="0" w:space="0" w:color="auto"/>
      </w:divBdr>
    </w:div>
    <w:div w:id="1920284546">
      <w:bodyDiv w:val="1"/>
      <w:marLeft w:val="0"/>
      <w:marRight w:val="0"/>
      <w:marTop w:val="0"/>
      <w:marBottom w:val="0"/>
      <w:divBdr>
        <w:top w:val="none" w:sz="0" w:space="0" w:color="auto"/>
        <w:left w:val="none" w:sz="0" w:space="0" w:color="auto"/>
        <w:bottom w:val="none" w:sz="0" w:space="0" w:color="auto"/>
        <w:right w:val="none" w:sz="0" w:space="0" w:color="auto"/>
      </w:divBdr>
    </w:div>
    <w:div w:id="1923760680">
      <w:bodyDiv w:val="1"/>
      <w:marLeft w:val="0"/>
      <w:marRight w:val="0"/>
      <w:marTop w:val="0"/>
      <w:marBottom w:val="0"/>
      <w:divBdr>
        <w:top w:val="none" w:sz="0" w:space="0" w:color="auto"/>
        <w:left w:val="none" w:sz="0" w:space="0" w:color="auto"/>
        <w:bottom w:val="none" w:sz="0" w:space="0" w:color="auto"/>
        <w:right w:val="none" w:sz="0" w:space="0" w:color="auto"/>
      </w:divBdr>
    </w:div>
    <w:div w:id="1923833175">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29383117">
      <w:bodyDiv w:val="1"/>
      <w:marLeft w:val="0"/>
      <w:marRight w:val="0"/>
      <w:marTop w:val="0"/>
      <w:marBottom w:val="0"/>
      <w:divBdr>
        <w:top w:val="none" w:sz="0" w:space="0" w:color="auto"/>
        <w:left w:val="none" w:sz="0" w:space="0" w:color="auto"/>
        <w:bottom w:val="none" w:sz="0" w:space="0" w:color="auto"/>
        <w:right w:val="none" w:sz="0" w:space="0" w:color="auto"/>
      </w:divBdr>
    </w:div>
    <w:div w:id="1929803852">
      <w:bodyDiv w:val="1"/>
      <w:marLeft w:val="0"/>
      <w:marRight w:val="0"/>
      <w:marTop w:val="0"/>
      <w:marBottom w:val="0"/>
      <w:divBdr>
        <w:top w:val="none" w:sz="0" w:space="0" w:color="auto"/>
        <w:left w:val="none" w:sz="0" w:space="0" w:color="auto"/>
        <w:bottom w:val="none" w:sz="0" w:space="0" w:color="auto"/>
        <w:right w:val="none" w:sz="0" w:space="0" w:color="auto"/>
      </w:divBdr>
    </w:div>
    <w:div w:id="1936741008">
      <w:bodyDiv w:val="1"/>
      <w:marLeft w:val="0"/>
      <w:marRight w:val="0"/>
      <w:marTop w:val="0"/>
      <w:marBottom w:val="0"/>
      <w:divBdr>
        <w:top w:val="none" w:sz="0" w:space="0" w:color="auto"/>
        <w:left w:val="none" w:sz="0" w:space="0" w:color="auto"/>
        <w:bottom w:val="none" w:sz="0" w:space="0" w:color="auto"/>
        <w:right w:val="none" w:sz="0" w:space="0" w:color="auto"/>
      </w:divBdr>
    </w:div>
    <w:div w:id="1942371474">
      <w:bodyDiv w:val="1"/>
      <w:marLeft w:val="0"/>
      <w:marRight w:val="0"/>
      <w:marTop w:val="0"/>
      <w:marBottom w:val="0"/>
      <w:divBdr>
        <w:top w:val="none" w:sz="0" w:space="0" w:color="auto"/>
        <w:left w:val="none" w:sz="0" w:space="0" w:color="auto"/>
        <w:bottom w:val="none" w:sz="0" w:space="0" w:color="auto"/>
        <w:right w:val="none" w:sz="0" w:space="0" w:color="auto"/>
      </w:divBdr>
    </w:div>
    <w:div w:id="1942687243">
      <w:bodyDiv w:val="1"/>
      <w:marLeft w:val="0"/>
      <w:marRight w:val="0"/>
      <w:marTop w:val="0"/>
      <w:marBottom w:val="0"/>
      <w:divBdr>
        <w:top w:val="none" w:sz="0" w:space="0" w:color="auto"/>
        <w:left w:val="none" w:sz="0" w:space="0" w:color="auto"/>
        <w:bottom w:val="none" w:sz="0" w:space="0" w:color="auto"/>
        <w:right w:val="none" w:sz="0" w:space="0" w:color="auto"/>
      </w:divBdr>
    </w:div>
    <w:div w:id="1946570626">
      <w:bodyDiv w:val="1"/>
      <w:marLeft w:val="0"/>
      <w:marRight w:val="0"/>
      <w:marTop w:val="0"/>
      <w:marBottom w:val="0"/>
      <w:divBdr>
        <w:top w:val="none" w:sz="0" w:space="0" w:color="auto"/>
        <w:left w:val="none" w:sz="0" w:space="0" w:color="auto"/>
        <w:bottom w:val="none" w:sz="0" w:space="0" w:color="auto"/>
        <w:right w:val="none" w:sz="0" w:space="0" w:color="auto"/>
      </w:divBdr>
    </w:div>
    <w:div w:id="1946695434">
      <w:bodyDiv w:val="1"/>
      <w:marLeft w:val="0"/>
      <w:marRight w:val="0"/>
      <w:marTop w:val="0"/>
      <w:marBottom w:val="0"/>
      <w:divBdr>
        <w:top w:val="none" w:sz="0" w:space="0" w:color="auto"/>
        <w:left w:val="none" w:sz="0" w:space="0" w:color="auto"/>
        <w:bottom w:val="none" w:sz="0" w:space="0" w:color="auto"/>
        <w:right w:val="none" w:sz="0" w:space="0" w:color="auto"/>
      </w:divBdr>
    </w:div>
    <w:div w:id="1947497736">
      <w:bodyDiv w:val="1"/>
      <w:marLeft w:val="0"/>
      <w:marRight w:val="0"/>
      <w:marTop w:val="0"/>
      <w:marBottom w:val="0"/>
      <w:divBdr>
        <w:top w:val="none" w:sz="0" w:space="0" w:color="auto"/>
        <w:left w:val="none" w:sz="0" w:space="0" w:color="auto"/>
        <w:bottom w:val="none" w:sz="0" w:space="0" w:color="auto"/>
        <w:right w:val="none" w:sz="0" w:space="0" w:color="auto"/>
      </w:divBdr>
    </w:div>
    <w:div w:id="1949267830">
      <w:bodyDiv w:val="1"/>
      <w:marLeft w:val="0"/>
      <w:marRight w:val="0"/>
      <w:marTop w:val="0"/>
      <w:marBottom w:val="0"/>
      <w:divBdr>
        <w:top w:val="none" w:sz="0" w:space="0" w:color="auto"/>
        <w:left w:val="none" w:sz="0" w:space="0" w:color="auto"/>
        <w:bottom w:val="none" w:sz="0" w:space="0" w:color="auto"/>
        <w:right w:val="none" w:sz="0" w:space="0" w:color="auto"/>
      </w:divBdr>
    </w:div>
    <w:div w:id="1952591840">
      <w:bodyDiv w:val="1"/>
      <w:marLeft w:val="0"/>
      <w:marRight w:val="0"/>
      <w:marTop w:val="0"/>
      <w:marBottom w:val="0"/>
      <w:divBdr>
        <w:top w:val="none" w:sz="0" w:space="0" w:color="auto"/>
        <w:left w:val="none" w:sz="0" w:space="0" w:color="auto"/>
        <w:bottom w:val="none" w:sz="0" w:space="0" w:color="auto"/>
        <w:right w:val="none" w:sz="0" w:space="0" w:color="auto"/>
      </w:divBdr>
    </w:div>
    <w:div w:id="1955675550">
      <w:bodyDiv w:val="1"/>
      <w:marLeft w:val="0"/>
      <w:marRight w:val="0"/>
      <w:marTop w:val="0"/>
      <w:marBottom w:val="0"/>
      <w:divBdr>
        <w:top w:val="none" w:sz="0" w:space="0" w:color="auto"/>
        <w:left w:val="none" w:sz="0" w:space="0" w:color="auto"/>
        <w:bottom w:val="none" w:sz="0" w:space="0" w:color="auto"/>
        <w:right w:val="none" w:sz="0" w:space="0" w:color="auto"/>
      </w:divBdr>
    </w:div>
    <w:div w:id="1956525187">
      <w:bodyDiv w:val="1"/>
      <w:marLeft w:val="0"/>
      <w:marRight w:val="0"/>
      <w:marTop w:val="0"/>
      <w:marBottom w:val="0"/>
      <w:divBdr>
        <w:top w:val="none" w:sz="0" w:space="0" w:color="auto"/>
        <w:left w:val="none" w:sz="0" w:space="0" w:color="auto"/>
        <w:bottom w:val="none" w:sz="0" w:space="0" w:color="auto"/>
        <w:right w:val="none" w:sz="0" w:space="0" w:color="auto"/>
      </w:divBdr>
    </w:div>
    <w:div w:id="1959139709">
      <w:bodyDiv w:val="1"/>
      <w:marLeft w:val="0"/>
      <w:marRight w:val="0"/>
      <w:marTop w:val="0"/>
      <w:marBottom w:val="0"/>
      <w:divBdr>
        <w:top w:val="none" w:sz="0" w:space="0" w:color="auto"/>
        <w:left w:val="none" w:sz="0" w:space="0" w:color="auto"/>
        <w:bottom w:val="none" w:sz="0" w:space="0" w:color="auto"/>
        <w:right w:val="none" w:sz="0" w:space="0" w:color="auto"/>
      </w:divBdr>
    </w:div>
    <w:div w:id="1961183179">
      <w:bodyDiv w:val="1"/>
      <w:marLeft w:val="0"/>
      <w:marRight w:val="0"/>
      <w:marTop w:val="0"/>
      <w:marBottom w:val="0"/>
      <w:divBdr>
        <w:top w:val="none" w:sz="0" w:space="0" w:color="auto"/>
        <w:left w:val="none" w:sz="0" w:space="0" w:color="auto"/>
        <w:bottom w:val="none" w:sz="0" w:space="0" w:color="auto"/>
        <w:right w:val="none" w:sz="0" w:space="0" w:color="auto"/>
      </w:divBdr>
    </w:div>
    <w:div w:id="1964844688">
      <w:bodyDiv w:val="1"/>
      <w:marLeft w:val="0"/>
      <w:marRight w:val="0"/>
      <w:marTop w:val="0"/>
      <w:marBottom w:val="0"/>
      <w:divBdr>
        <w:top w:val="none" w:sz="0" w:space="0" w:color="auto"/>
        <w:left w:val="none" w:sz="0" w:space="0" w:color="auto"/>
        <w:bottom w:val="none" w:sz="0" w:space="0" w:color="auto"/>
        <w:right w:val="none" w:sz="0" w:space="0" w:color="auto"/>
      </w:divBdr>
    </w:div>
    <w:div w:id="1971282128">
      <w:bodyDiv w:val="1"/>
      <w:marLeft w:val="0"/>
      <w:marRight w:val="0"/>
      <w:marTop w:val="0"/>
      <w:marBottom w:val="0"/>
      <w:divBdr>
        <w:top w:val="none" w:sz="0" w:space="0" w:color="auto"/>
        <w:left w:val="none" w:sz="0" w:space="0" w:color="auto"/>
        <w:bottom w:val="none" w:sz="0" w:space="0" w:color="auto"/>
        <w:right w:val="none" w:sz="0" w:space="0" w:color="auto"/>
      </w:divBdr>
    </w:div>
    <w:div w:id="1971477746">
      <w:bodyDiv w:val="1"/>
      <w:marLeft w:val="0"/>
      <w:marRight w:val="0"/>
      <w:marTop w:val="0"/>
      <w:marBottom w:val="0"/>
      <w:divBdr>
        <w:top w:val="none" w:sz="0" w:space="0" w:color="auto"/>
        <w:left w:val="none" w:sz="0" w:space="0" w:color="auto"/>
        <w:bottom w:val="none" w:sz="0" w:space="0" w:color="auto"/>
        <w:right w:val="none" w:sz="0" w:space="0" w:color="auto"/>
      </w:divBdr>
    </w:div>
    <w:div w:id="1975987717">
      <w:bodyDiv w:val="1"/>
      <w:marLeft w:val="0"/>
      <w:marRight w:val="0"/>
      <w:marTop w:val="0"/>
      <w:marBottom w:val="0"/>
      <w:divBdr>
        <w:top w:val="none" w:sz="0" w:space="0" w:color="auto"/>
        <w:left w:val="none" w:sz="0" w:space="0" w:color="auto"/>
        <w:bottom w:val="none" w:sz="0" w:space="0" w:color="auto"/>
        <w:right w:val="none" w:sz="0" w:space="0" w:color="auto"/>
      </w:divBdr>
    </w:div>
    <w:div w:id="1980108827">
      <w:bodyDiv w:val="1"/>
      <w:marLeft w:val="0"/>
      <w:marRight w:val="0"/>
      <w:marTop w:val="0"/>
      <w:marBottom w:val="0"/>
      <w:divBdr>
        <w:top w:val="none" w:sz="0" w:space="0" w:color="auto"/>
        <w:left w:val="none" w:sz="0" w:space="0" w:color="auto"/>
        <w:bottom w:val="none" w:sz="0" w:space="0" w:color="auto"/>
        <w:right w:val="none" w:sz="0" w:space="0" w:color="auto"/>
      </w:divBdr>
    </w:div>
    <w:div w:id="1980568914">
      <w:bodyDiv w:val="1"/>
      <w:marLeft w:val="0"/>
      <w:marRight w:val="0"/>
      <w:marTop w:val="0"/>
      <w:marBottom w:val="0"/>
      <w:divBdr>
        <w:top w:val="none" w:sz="0" w:space="0" w:color="auto"/>
        <w:left w:val="none" w:sz="0" w:space="0" w:color="auto"/>
        <w:bottom w:val="none" w:sz="0" w:space="0" w:color="auto"/>
        <w:right w:val="none" w:sz="0" w:space="0" w:color="auto"/>
      </w:divBdr>
    </w:div>
    <w:div w:id="1987195711">
      <w:bodyDiv w:val="1"/>
      <w:marLeft w:val="0"/>
      <w:marRight w:val="0"/>
      <w:marTop w:val="0"/>
      <w:marBottom w:val="0"/>
      <w:divBdr>
        <w:top w:val="none" w:sz="0" w:space="0" w:color="auto"/>
        <w:left w:val="none" w:sz="0" w:space="0" w:color="auto"/>
        <w:bottom w:val="none" w:sz="0" w:space="0" w:color="auto"/>
        <w:right w:val="none" w:sz="0" w:space="0" w:color="auto"/>
      </w:divBdr>
    </w:div>
    <w:div w:id="1988120163">
      <w:bodyDiv w:val="1"/>
      <w:marLeft w:val="0"/>
      <w:marRight w:val="0"/>
      <w:marTop w:val="0"/>
      <w:marBottom w:val="0"/>
      <w:divBdr>
        <w:top w:val="none" w:sz="0" w:space="0" w:color="auto"/>
        <w:left w:val="none" w:sz="0" w:space="0" w:color="auto"/>
        <w:bottom w:val="none" w:sz="0" w:space="0" w:color="auto"/>
        <w:right w:val="none" w:sz="0" w:space="0" w:color="auto"/>
      </w:divBdr>
    </w:div>
    <w:div w:id="1988127865">
      <w:bodyDiv w:val="1"/>
      <w:marLeft w:val="0"/>
      <w:marRight w:val="0"/>
      <w:marTop w:val="0"/>
      <w:marBottom w:val="0"/>
      <w:divBdr>
        <w:top w:val="none" w:sz="0" w:space="0" w:color="auto"/>
        <w:left w:val="none" w:sz="0" w:space="0" w:color="auto"/>
        <w:bottom w:val="none" w:sz="0" w:space="0" w:color="auto"/>
        <w:right w:val="none" w:sz="0" w:space="0" w:color="auto"/>
      </w:divBdr>
    </w:div>
    <w:div w:id="1988896339">
      <w:bodyDiv w:val="1"/>
      <w:marLeft w:val="0"/>
      <w:marRight w:val="0"/>
      <w:marTop w:val="0"/>
      <w:marBottom w:val="0"/>
      <w:divBdr>
        <w:top w:val="none" w:sz="0" w:space="0" w:color="auto"/>
        <w:left w:val="none" w:sz="0" w:space="0" w:color="auto"/>
        <w:bottom w:val="none" w:sz="0" w:space="0" w:color="auto"/>
        <w:right w:val="none" w:sz="0" w:space="0" w:color="auto"/>
      </w:divBdr>
    </w:div>
    <w:div w:id="1993832020">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1998265497">
      <w:bodyDiv w:val="1"/>
      <w:marLeft w:val="0"/>
      <w:marRight w:val="0"/>
      <w:marTop w:val="0"/>
      <w:marBottom w:val="0"/>
      <w:divBdr>
        <w:top w:val="none" w:sz="0" w:space="0" w:color="auto"/>
        <w:left w:val="none" w:sz="0" w:space="0" w:color="auto"/>
        <w:bottom w:val="none" w:sz="0" w:space="0" w:color="auto"/>
        <w:right w:val="none" w:sz="0" w:space="0" w:color="auto"/>
      </w:divBdr>
    </w:div>
    <w:div w:id="2003119437">
      <w:bodyDiv w:val="1"/>
      <w:marLeft w:val="0"/>
      <w:marRight w:val="0"/>
      <w:marTop w:val="0"/>
      <w:marBottom w:val="0"/>
      <w:divBdr>
        <w:top w:val="none" w:sz="0" w:space="0" w:color="auto"/>
        <w:left w:val="none" w:sz="0" w:space="0" w:color="auto"/>
        <w:bottom w:val="none" w:sz="0" w:space="0" w:color="auto"/>
        <w:right w:val="none" w:sz="0" w:space="0" w:color="auto"/>
      </w:divBdr>
    </w:div>
    <w:div w:id="2004308906">
      <w:bodyDiv w:val="1"/>
      <w:marLeft w:val="0"/>
      <w:marRight w:val="0"/>
      <w:marTop w:val="0"/>
      <w:marBottom w:val="0"/>
      <w:divBdr>
        <w:top w:val="none" w:sz="0" w:space="0" w:color="auto"/>
        <w:left w:val="none" w:sz="0" w:space="0" w:color="auto"/>
        <w:bottom w:val="none" w:sz="0" w:space="0" w:color="auto"/>
        <w:right w:val="none" w:sz="0" w:space="0" w:color="auto"/>
      </w:divBdr>
    </w:div>
    <w:div w:id="2008972280">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13752175">
      <w:bodyDiv w:val="1"/>
      <w:marLeft w:val="0"/>
      <w:marRight w:val="0"/>
      <w:marTop w:val="0"/>
      <w:marBottom w:val="0"/>
      <w:divBdr>
        <w:top w:val="none" w:sz="0" w:space="0" w:color="auto"/>
        <w:left w:val="none" w:sz="0" w:space="0" w:color="auto"/>
        <w:bottom w:val="none" w:sz="0" w:space="0" w:color="auto"/>
        <w:right w:val="none" w:sz="0" w:space="0" w:color="auto"/>
      </w:divBdr>
    </w:div>
    <w:div w:id="2016688115">
      <w:bodyDiv w:val="1"/>
      <w:marLeft w:val="0"/>
      <w:marRight w:val="0"/>
      <w:marTop w:val="0"/>
      <w:marBottom w:val="0"/>
      <w:divBdr>
        <w:top w:val="none" w:sz="0" w:space="0" w:color="auto"/>
        <w:left w:val="none" w:sz="0" w:space="0" w:color="auto"/>
        <w:bottom w:val="none" w:sz="0" w:space="0" w:color="auto"/>
        <w:right w:val="none" w:sz="0" w:space="0" w:color="auto"/>
      </w:divBdr>
    </w:div>
    <w:div w:id="2019648714">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23775153">
      <w:bodyDiv w:val="1"/>
      <w:marLeft w:val="0"/>
      <w:marRight w:val="0"/>
      <w:marTop w:val="0"/>
      <w:marBottom w:val="0"/>
      <w:divBdr>
        <w:top w:val="none" w:sz="0" w:space="0" w:color="auto"/>
        <w:left w:val="none" w:sz="0" w:space="0" w:color="auto"/>
        <w:bottom w:val="none" w:sz="0" w:space="0" w:color="auto"/>
        <w:right w:val="none" w:sz="0" w:space="0" w:color="auto"/>
      </w:divBdr>
    </w:div>
    <w:div w:id="2024014843">
      <w:bodyDiv w:val="1"/>
      <w:marLeft w:val="0"/>
      <w:marRight w:val="0"/>
      <w:marTop w:val="0"/>
      <w:marBottom w:val="0"/>
      <w:divBdr>
        <w:top w:val="none" w:sz="0" w:space="0" w:color="auto"/>
        <w:left w:val="none" w:sz="0" w:space="0" w:color="auto"/>
        <w:bottom w:val="none" w:sz="0" w:space="0" w:color="auto"/>
        <w:right w:val="none" w:sz="0" w:space="0" w:color="auto"/>
      </w:divBdr>
    </w:div>
    <w:div w:id="2024016602">
      <w:bodyDiv w:val="1"/>
      <w:marLeft w:val="0"/>
      <w:marRight w:val="0"/>
      <w:marTop w:val="0"/>
      <w:marBottom w:val="0"/>
      <w:divBdr>
        <w:top w:val="none" w:sz="0" w:space="0" w:color="auto"/>
        <w:left w:val="none" w:sz="0" w:space="0" w:color="auto"/>
        <w:bottom w:val="none" w:sz="0" w:space="0" w:color="auto"/>
        <w:right w:val="none" w:sz="0" w:space="0" w:color="auto"/>
      </w:divBdr>
    </w:div>
    <w:div w:id="2034836851">
      <w:bodyDiv w:val="1"/>
      <w:marLeft w:val="0"/>
      <w:marRight w:val="0"/>
      <w:marTop w:val="0"/>
      <w:marBottom w:val="0"/>
      <w:divBdr>
        <w:top w:val="none" w:sz="0" w:space="0" w:color="auto"/>
        <w:left w:val="none" w:sz="0" w:space="0" w:color="auto"/>
        <w:bottom w:val="none" w:sz="0" w:space="0" w:color="auto"/>
        <w:right w:val="none" w:sz="0" w:space="0" w:color="auto"/>
      </w:divBdr>
    </w:div>
    <w:div w:id="2038656853">
      <w:bodyDiv w:val="1"/>
      <w:marLeft w:val="0"/>
      <w:marRight w:val="0"/>
      <w:marTop w:val="0"/>
      <w:marBottom w:val="0"/>
      <w:divBdr>
        <w:top w:val="none" w:sz="0" w:space="0" w:color="auto"/>
        <w:left w:val="none" w:sz="0" w:space="0" w:color="auto"/>
        <w:bottom w:val="none" w:sz="0" w:space="0" w:color="auto"/>
        <w:right w:val="none" w:sz="0" w:space="0" w:color="auto"/>
      </w:divBdr>
    </w:div>
    <w:div w:id="2043898490">
      <w:bodyDiv w:val="1"/>
      <w:marLeft w:val="0"/>
      <w:marRight w:val="0"/>
      <w:marTop w:val="0"/>
      <w:marBottom w:val="0"/>
      <w:divBdr>
        <w:top w:val="none" w:sz="0" w:space="0" w:color="auto"/>
        <w:left w:val="none" w:sz="0" w:space="0" w:color="auto"/>
        <w:bottom w:val="none" w:sz="0" w:space="0" w:color="auto"/>
        <w:right w:val="none" w:sz="0" w:space="0" w:color="auto"/>
      </w:divBdr>
    </w:div>
    <w:div w:id="2044862550">
      <w:bodyDiv w:val="1"/>
      <w:marLeft w:val="0"/>
      <w:marRight w:val="0"/>
      <w:marTop w:val="0"/>
      <w:marBottom w:val="0"/>
      <w:divBdr>
        <w:top w:val="none" w:sz="0" w:space="0" w:color="auto"/>
        <w:left w:val="none" w:sz="0" w:space="0" w:color="auto"/>
        <w:bottom w:val="none" w:sz="0" w:space="0" w:color="auto"/>
        <w:right w:val="none" w:sz="0" w:space="0" w:color="auto"/>
      </w:divBdr>
    </w:div>
    <w:div w:id="2048480484">
      <w:bodyDiv w:val="1"/>
      <w:marLeft w:val="0"/>
      <w:marRight w:val="0"/>
      <w:marTop w:val="0"/>
      <w:marBottom w:val="0"/>
      <w:divBdr>
        <w:top w:val="none" w:sz="0" w:space="0" w:color="auto"/>
        <w:left w:val="none" w:sz="0" w:space="0" w:color="auto"/>
        <w:bottom w:val="none" w:sz="0" w:space="0" w:color="auto"/>
        <w:right w:val="none" w:sz="0" w:space="0" w:color="auto"/>
      </w:divBdr>
    </w:div>
    <w:div w:id="2055035516">
      <w:bodyDiv w:val="1"/>
      <w:marLeft w:val="0"/>
      <w:marRight w:val="0"/>
      <w:marTop w:val="0"/>
      <w:marBottom w:val="0"/>
      <w:divBdr>
        <w:top w:val="none" w:sz="0" w:space="0" w:color="auto"/>
        <w:left w:val="none" w:sz="0" w:space="0" w:color="auto"/>
        <w:bottom w:val="none" w:sz="0" w:space="0" w:color="auto"/>
        <w:right w:val="none" w:sz="0" w:space="0" w:color="auto"/>
      </w:divBdr>
    </w:div>
    <w:div w:id="2058045754">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088476">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62710593">
      <w:bodyDiv w:val="1"/>
      <w:marLeft w:val="0"/>
      <w:marRight w:val="0"/>
      <w:marTop w:val="0"/>
      <w:marBottom w:val="0"/>
      <w:divBdr>
        <w:top w:val="none" w:sz="0" w:space="0" w:color="auto"/>
        <w:left w:val="none" w:sz="0" w:space="0" w:color="auto"/>
        <w:bottom w:val="none" w:sz="0" w:space="0" w:color="auto"/>
        <w:right w:val="none" w:sz="0" w:space="0" w:color="auto"/>
      </w:divBdr>
    </w:div>
    <w:div w:id="2063825526">
      <w:bodyDiv w:val="1"/>
      <w:marLeft w:val="0"/>
      <w:marRight w:val="0"/>
      <w:marTop w:val="0"/>
      <w:marBottom w:val="0"/>
      <w:divBdr>
        <w:top w:val="none" w:sz="0" w:space="0" w:color="auto"/>
        <w:left w:val="none" w:sz="0" w:space="0" w:color="auto"/>
        <w:bottom w:val="none" w:sz="0" w:space="0" w:color="auto"/>
        <w:right w:val="none" w:sz="0" w:space="0" w:color="auto"/>
      </w:divBdr>
    </w:div>
    <w:div w:id="2065835860">
      <w:bodyDiv w:val="1"/>
      <w:marLeft w:val="0"/>
      <w:marRight w:val="0"/>
      <w:marTop w:val="0"/>
      <w:marBottom w:val="0"/>
      <w:divBdr>
        <w:top w:val="none" w:sz="0" w:space="0" w:color="auto"/>
        <w:left w:val="none" w:sz="0" w:space="0" w:color="auto"/>
        <w:bottom w:val="none" w:sz="0" w:space="0" w:color="auto"/>
        <w:right w:val="none" w:sz="0" w:space="0" w:color="auto"/>
      </w:divBdr>
    </w:div>
    <w:div w:id="2065987527">
      <w:bodyDiv w:val="1"/>
      <w:marLeft w:val="0"/>
      <w:marRight w:val="0"/>
      <w:marTop w:val="0"/>
      <w:marBottom w:val="0"/>
      <w:divBdr>
        <w:top w:val="none" w:sz="0" w:space="0" w:color="auto"/>
        <w:left w:val="none" w:sz="0" w:space="0" w:color="auto"/>
        <w:bottom w:val="none" w:sz="0" w:space="0" w:color="auto"/>
        <w:right w:val="none" w:sz="0" w:space="0" w:color="auto"/>
      </w:divBdr>
    </w:div>
    <w:div w:id="2070034396">
      <w:bodyDiv w:val="1"/>
      <w:marLeft w:val="0"/>
      <w:marRight w:val="0"/>
      <w:marTop w:val="0"/>
      <w:marBottom w:val="0"/>
      <w:divBdr>
        <w:top w:val="none" w:sz="0" w:space="0" w:color="auto"/>
        <w:left w:val="none" w:sz="0" w:space="0" w:color="auto"/>
        <w:bottom w:val="none" w:sz="0" w:space="0" w:color="auto"/>
        <w:right w:val="none" w:sz="0" w:space="0" w:color="auto"/>
      </w:divBdr>
    </w:div>
    <w:div w:id="2072995749">
      <w:bodyDiv w:val="1"/>
      <w:marLeft w:val="0"/>
      <w:marRight w:val="0"/>
      <w:marTop w:val="0"/>
      <w:marBottom w:val="0"/>
      <w:divBdr>
        <w:top w:val="none" w:sz="0" w:space="0" w:color="auto"/>
        <w:left w:val="none" w:sz="0" w:space="0" w:color="auto"/>
        <w:bottom w:val="none" w:sz="0" w:space="0" w:color="auto"/>
        <w:right w:val="none" w:sz="0" w:space="0" w:color="auto"/>
      </w:divBdr>
    </w:div>
    <w:div w:id="2074619559">
      <w:bodyDiv w:val="1"/>
      <w:marLeft w:val="0"/>
      <w:marRight w:val="0"/>
      <w:marTop w:val="0"/>
      <w:marBottom w:val="0"/>
      <w:divBdr>
        <w:top w:val="none" w:sz="0" w:space="0" w:color="auto"/>
        <w:left w:val="none" w:sz="0" w:space="0" w:color="auto"/>
        <w:bottom w:val="none" w:sz="0" w:space="0" w:color="auto"/>
        <w:right w:val="none" w:sz="0" w:space="0" w:color="auto"/>
      </w:divBdr>
    </w:div>
    <w:div w:id="2076008151">
      <w:bodyDiv w:val="1"/>
      <w:marLeft w:val="0"/>
      <w:marRight w:val="0"/>
      <w:marTop w:val="0"/>
      <w:marBottom w:val="0"/>
      <w:divBdr>
        <w:top w:val="none" w:sz="0" w:space="0" w:color="auto"/>
        <w:left w:val="none" w:sz="0" w:space="0" w:color="auto"/>
        <w:bottom w:val="none" w:sz="0" w:space="0" w:color="auto"/>
        <w:right w:val="none" w:sz="0" w:space="0" w:color="auto"/>
      </w:divBdr>
    </w:div>
    <w:div w:id="2077236104">
      <w:bodyDiv w:val="1"/>
      <w:marLeft w:val="0"/>
      <w:marRight w:val="0"/>
      <w:marTop w:val="0"/>
      <w:marBottom w:val="0"/>
      <w:divBdr>
        <w:top w:val="none" w:sz="0" w:space="0" w:color="auto"/>
        <w:left w:val="none" w:sz="0" w:space="0" w:color="auto"/>
        <w:bottom w:val="none" w:sz="0" w:space="0" w:color="auto"/>
        <w:right w:val="none" w:sz="0" w:space="0" w:color="auto"/>
      </w:divBdr>
    </w:div>
    <w:div w:id="2088839682">
      <w:bodyDiv w:val="1"/>
      <w:marLeft w:val="0"/>
      <w:marRight w:val="0"/>
      <w:marTop w:val="0"/>
      <w:marBottom w:val="0"/>
      <w:divBdr>
        <w:top w:val="none" w:sz="0" w:space="0" w:color="auto"/>
        <w:left w:val="none" w:sz="0" w:space="0" w:color="auto"/>
        <w:bottom w:val="none" w:sz="0" w:space="0" w:color="auto"/>
        <w:right w:val="none" w:sz="0" w:space="0" w:color="auto"/>
      </w:divBdr>
    </w:div>
    <w:div w:id="2092314053">
      <w:bodyDiv w:val="1"/>
      <w:marLeft w:val="0"/>
      <w:marRight w:val="0"/>
      <w:marTop w:val="0"/>
      <w:marBottom w:val="0"/>
      <w:divBdr>
        <w:top w:val="none" w:sz="0" w:space="0" w:color="auto"/>
        <w:left w:val="none" w:sz="0" w:space="0" w:color="auto"/>
        <w:bottom w:val="none" w:sz="0" w:space="0" w:color="auto"/>
        <w:right w:val="none" w:sz="0" w:space="0" w:color="auto"/>
      </w:divBdr>
    </w:div>
    <w:div w:id="2094737947">
      <w:bodyDiv w:val="1"/>
      <w:marLeft w:val="0"/>
      <w:marRight w:val="0"/>
      <w:marTop w:val="0"/>
      <w:marBottom w:val="0"/>
      <w:divBdr>
        <w:top w:val="none" w:sz="0" w:space="0" w:color="auto"/>
        <w:left w:val="none" w:sz="0" w:space="0" w:color="auto"/>
        <w:bottom w:val="none" w:sz="0" w:space="0" w:color="auto"/>
        <w:right w:val="none" w:sz="0" w:space="0" w:color="auto"/>
      </w:divBdr>
    </w:div>
    <w:div w:id="2095740901">
      <w:bodyDiv w:val="1"/>
      <w:marLeft w:val="0"/>
      <w:marRight w:val="0"/>
      <w:marTop w:val="0"/>
      <w:marBottom w:val="0"/>
      <w:divBdr>
        <w:top w:val="none" w:sz="0" w:space="0" w:color="auto"/>
        <w:left w:val="none" w:sz="0" w:space="0" w:color="auto"/>
        <w:bottom w:val="none" w:sz="0" w:space="0" w:color="auto"/>
        <w:right w:val="none" w:sz="0" w:space="0" w:color="auto"/>
      </w:divBdr>
    </w:div>
    <w:div w:id="2096171289">
      <w:bodyDiv w:val="1"/>
      <w:marLeft w:val="0"/>
      <w:marRight w:val="0"/>
      <w:marTop w:val="0"/>
      <w:marBottom w:val="0"/>
      <w:divBdr>
        <w:top w:val="none" w:sz="0" w:space="0" w:color="auto"/>
        <w:left w:val="none" w:sz="0" w:space="0" w:color="auto"/>
        <w:bottom w:val="none" w:sz="0" w:space="0" w:color="auto"/>
        <w:right w:val="none" w:sz="0" w:space="0" w:color="auto"/>
      </w:divBdr>
    </w:div>
    <w:div w:id="2101557017">
      <w:bodyDiv w:val="1"/>
      <w:marLeft w:val="0"/>
      <w:marRight w:val="0"/>
      <w:marTop w:val="0"/>
      <w:marBottom w:val="0"/>
      <w:divBdr>
        <w:top w:val="none" w:sz="0" w:space="0" w:color="auto"/>
        <w:left w:val="none" w:sz="0" w:space="0" w:color="auto"/>
        <w:bottom w:val="none" w:sz="0" w:space="0" w:color="auto"/>
        <w:right w:val="none" w:sz="0" w:space="0" w:color="auto"/>
      </w:divBdr>
    </w:div>
    <w:div w:id="2101754706">
      <w:bodyDiv w:val="1"/>
      <w:marLeft w:val="0"/>
      <w:marRight w:val="0"/>
      <w:marTop w:val="0"/>
      <w:marBottom w:val="0"/>
      <w:divBdr>
        <w:top w:val="none" w:sz="0" w:space="0" w:color="auto"/>
        <w:left w:val="none" w:sz="0" w:space="0" w:color="auto"/>
        <w:bottom w:val="none" w:sz="0" w:space="0" w:color="auto"/>
        <w:right w:val="none" w:sz="0" w:space="0" w:color="auto"/>
      </w:divBdr>
    </w:div>
    <w:div w:id="2101944259">
      <w:bodyDiv w:val="1"/>
      <w:marLeft w:val="0"/>
      <w:marRight w:val="0"/>
      <w:marTop w:val="0"/>
      <w:marBottom w:val="0"/>
      <w:divBdr>
        <w:top w:val="none" w:sz="0" w:space="0" w:color="auto"/>
        <w:left w:val="none" w:sz="0" w:space="0" w:color="auto"/>
        <w:bottom w:val="none" w:sz="0" w:space="0" w:color="auto"/>
        <w:right w:val="none" w:sz="0" w:space="0" w:color="auto"/>
      </w:divBdr>
    </w:div>
    <w:div w:id="2111536268">
      <w:bodyDiv w:val="1"/>
      <w:marLeft w:val="0"/>
      <w:marRight w:val="0"/>
      <w:marTop w:val="0"/>
      <w:marBottom w:val="0"/>
      <w:divBdr>
        <w:top w:val="none" w:sz="0" w:space="0" w:color="auto"/>
        <w:left w:val="none" w:sz="0" w:space="0" w:color="auto"/>
        <w:bottom w:val="none" w:sz="0" w:space="0" w:color="auto"/>
        <w:right w:val="none" w:sz="0" w:space="0" w:color="auto"/>
      </w:divBdr>
    </w:div>
    <w:div w:id="2114782464">
      <w:bodyDiv w:val="1"/>
      <w:marLeft w:val="0"/>
      <w:marRight w:val="0"/>
      <w:marTop w:val="0"/>
      <w:marBottom w:val="0"/>
      <w:divBdr>
        <w:top w:val="none" w:sz="0" w:space="0" w:color="auto"/>
        <w:left w:val="none" w:sz="0" w:space="0" w:color="auto"/>
        <w:bottom w:val="none" w:sz="0" w:space="0" w:color="auto"/>
        <w:right w:val="none" w:sz="0" w:space="0" w:color="auto"/>
      </w:divBdr>
    </w:div>
    <w:div w:id="2116056620">
      <w:bodyDiv w:val="1"/>
      <w:marLeft w:val="0"/>
      <w:marRight w:val="0"/>
      <w:marTop w:val="0"/>
      <w:marBottom w:val="0"/>
      <w:divBdr>
        <w:top w:val="none" w:sz="0" w:space="0" w:color="auto"/>
        <w:left w:val="none" w:sz="0" w:space="0" w:color="auto"/>
        <w:bottom w:val="none" w:sz="0" w:space="0" w:color="auto"/>
        <w:right w:val="none" w:sz="0" w:space="0" w:color="auto"/>
      </w:divBdr>
    </w:div>
    <w:div w:id="2118064742">
      <w:bodyDiv w:val="1"/>
      <w:marLeft w:val="0"/>
      <w:marRight w:val="0"/>
      <w:marTop w:val="0"/>
      <w:marBottom w:val="0"/>
      <w:divBdr>
        <w:top w:val="none" w:sz="0" w:space="0" w:color="auto"/>
        <w:left w:val="none" w:sz="0" w:space="0" w:color="auto"/>
        <w:bottom w:val="none" w:sz="0" w:space="0" w:color="auto"/>
        <w:right w:val="none" w:sz="0" w:space="0" w:color="auto"/>
      </w:divBdr>
    </w:div>
    <w:div w:id="2118672957">
      <w:bodyDiv w:val="1"/>
      <w:marLeft w:val="0"/>
      <w:marRight w:val="0"/>
      <w:marTop w:val="0"/>
      <w:marBottom w:val="0"/>
      <w:divBdr>
        <w:top w:val="none" w:sz="0" w:space="0" w:color="auto"/>
        <w:left w:val="none" w:sz="0" w:space="0" w:color="auto"/>
        <w:bottom w:val="none" w:sz="0" w:space="0" w:color="auto"/>
        <w:right w:val="none" w:sz="0" w:space="0" w:color="auto"/>
      </w:divBdr>
    </w:div>
    <w:div w:id="2124885624">
      <w:bodyDiv w:val="1"/>
      <w:marLeft w:val="0"/>
      <w:marRight w:val="0"/>
      <w:marTop w:val="0"/>
      <w:marBottom w:val="0"/>
      <w:divBdr>
        <w:top w:val="none" w:sz="0" w:space="0" w:color="auto"/>
        <w:left w:val="none" w:sz="0" w:space="0" w:color="auto"/>
        <w:bottom w:val="none" w:sz="0" w:space="0" w:color="auto"/>
        <w:right w:val="none" w:sz="0" w:space="0" w:color="auto"/>
      </w:divBdr>
    </w:div>
    <w:div w:id="2125030615">
      <w:bodyDiv w:val="1"/>
      <w:marLeft w:val="0"/>
      <w:marRight w:val="0"/>
      <w:marTop w:val="0"/>
      <w:marBottom w:val="0"/>
      <w:divBdr>
        <w:top w:val="none" w:sz="0" w:space="0" w:color="auto"/>
        <w:left w:val="none" w:sz="0" w:space="0" w:color="auto"/>
        <w:bottom w:val="none" w:sz="0" w:space="0" w:color="auto"/>
        <w:right w:val="none" w:sz="0" w:space="0" w:color="auto"/>
      </w:divBdr>
    </w:div>
    <w:div w:id="2129157230">
      <w:bodyDiv w:val="1"/>
      <w:marLeft w:val="0"/>
      <w:marRight w:val="0"/>
      <w:marTop w:val="0"/>
      <w:marBottom w:val="0"/>
      <w:divBdr>
        <w:top w:val="none" w:sz="0" w:space="0" w:color="auto"/>
        <w:left w:val="none" w:sz="0" w:space="0" w:color="auto"/>
        <w:bottom w:val="none" w:sz="0" w:space="0" w:color="auto"/>
        <w:right w:val="none" w:sz="0" w:space="0" w:color="auto"/>
      </w:divBdr>
    </w:div>
    <w:div w:id="2129278258">
      <w:bodyDiv w:val="1"/>
      <w:marLeft w:val="0"/>
      <w:marRight w:val="0"/>
      <w:marTop w:val="0"/>
      <w:marBottom w:val="0"/>
      <w:divBdr>
        <w:top w:val="none" w:sz="0" w:space="0" w:color="auto"/>
        <w:left w:val="none" w:sz="0" w:space="0" w:color="auto"/>
        <w:bottom w:val="none" w:sz="0" w:space="0" w:color="auto"/>
        <w:right w:val="none" w:sz="0" w:space="0" w:color="auto"/>
      </w:divBdr>
    </w:div>
    <w:div w:id="2131194672">
      <w:bodyDiv w:val="1"/>
      <w:marLeft w:val="0"/>
      <w:marRight w:val="0"/>
      <w:marTop w:val="0"/>
      <w:marBottom w:val="0"/>
      <w:divBdr>
        <w:top w:val="none" w:sz="0" w:space="0" w:color="auto"/>
        <w:left w:val="none" w:sz="0" w:space="0" w:color="auto"/>
        <w:bottom w:val="none" w:sz="0" w:space="0" w:color="auto"/>
        <w:right w:val="none" w:sz="0" w:space="0" w:color="auto"/>
      </w:divBdr>
    </w:div>
    <w:div w:id="2135170793">
      <w:bodyDiv w:val="1"/>
      <w:marLeft w:val="0"/>
      <w:marRight w:val="0"/>
      <w:marTop w:val="0"/>
      <w:marBottom w:val="0"/>
      <w:divBdr>
        <w:top w:val="none" w:sz="0" w:space="0" w:color="auto"/>
        <w:left w:val="none" w:sz="0" w:space="0" w:color="auto"/>
        <w:bottom w:val="none" w:sz="0" w:space="0" w:color="auto"/>
        <w:right w:val="none" w:sz="0" w:space="0" w:color="auto"/>
      </w:divBdr>
    </w:div>
    <w:div w:id="2137867779">
      <w:bodyDiv w:val="1"/>
      <w:marLeft w:val="0"/>
      <w:marRight w:val="0"/>
      <w:marTop w:val="0"/>
      <w:marBottom w:val="0"/>
      <w:divBdr>
        <w:top w:val="none" w:sz="0" w:space="0" w:color="auto"/>
        <w:left w:val="none" w:sz="0" w:space="0" w:color="auto"/>
        <w:bottom w:val="none" w:sz="0" w:space="0" w:color="auto"/>
        <w:right w:val="none" w:sz="0" w:space="0" w:color="auto"/>
      </w:divBdr>
    </w:div>
    <w:div w:id="2145928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3GP192</b:Tag>
    <b:SourceType>ElectronicSource</b:SourceType>
    <b:Guid>{C3BD5A81-0098-4B5C-A1FF-C0942E041B3C}</b:Guid>
    <b:Author>
      <b:Author>
        <b:Corporate>3GPP S4-190244</b:Corporate>
      </b:Author>
    </b:Author>
    <b:Title>New SID on UEs Supporting Handset Mode with Non-Traditional Earpieces (FS_HaNTE)</b:Title>
    <b:City>Bruges, Belgium</b:City>
    <b:Publisher>Qualcomm Incorporated, Sony Mobile Communications, Samsung Electronics Co., Ltd., HEAD Acoustics GmbH, Orange</b:Publisher>
    <b:Year>02 Feb 2019</b:Year>
    <b:RefOrder>1</b:RefOrder>
  </b:Source>
  <b:Source>
    <b:Tag>ITU072</b:Tag>
    <b:SourceType>ConferenceProceedings</b:SourceType>
    <b:Guid>{818FFD74-DBDE-4543-9BA8-5F4E92A30817}</b:Guid>
    <b:Author>
      <b:Author>
        <b:Corporate>ITU-T Recommendation P.64</b:Corporate>
      </b:Author>
    </b:Author>
    <b:Title>Determination of sensitivity/frequency characteristics of local telephone systems</b:Title>
    <b:Year>11/2007</b:Year>
    <b:RefOrder>5</b:RefOrder>
  </b:Source>
  <b:Source>
    <b:Tag>3GP5</b:Tag>
    <b:SourceType>ConferenceProceedings</b:SourceType>
    <b:Guid>{73C4586E-3F2A-429A-BCCA-2D56E6ADF1FA}</b:Guid>
    <b:Author>
      <b:Author>
        <b:Corporate>3GPP TR 26.801</b:Corporate>
      </b:Author>
    </b:Author>
    <b:Title>UEs Supporting Handset Mode with Non-Traditional Earpieces</b:Title>
    <b:ConferenceName>Release-17</b:ConferenceName>
    <b:RefOrder>8</b:RefOrder>
  </b:Source>
  <b:Source>
    <b:Tag>3GP10</b:Tag>
    <b:SourceType>ConferenceProceedings</b:SourceType>
    <b:Guid>{CFA1EA1A-BDFF-4FEF-9318-E1F96C92197D}</b:Guid>
    <b:Title>Terminal acoustic characteristics for telephony; Requirements</b:Title>
    <b:Year>Release-16</b:Year>
    <b:Author>
      <b:Author>
        <b:Corporate>3GPP TS 26.131</b:Corporate>
      </b:Author>
    </b:Author>
    <b:RefOrder>2</b:RefOrder>
  </b:Source>
  <b:Source>
    <b:Tag>3GPR</b:Tag>
    <b:SourceType>ConferenceProceedings</b:SourceType>
    <b:Guid>{47B1546E-2319-4FD1-9A8F-4F4DA65B537D}</b:Guid>
    <b:Author>
      <b:Author>
        <b:Corporate>3GPP TS 26.132</b:Corporate>
      </b:Author>
    </b:Author>
    <b:Title>Speech and video telephony terminal acoustic test specification</b:Title>
    <b:Year>Release-16</b:Year>
    <b:RefOrder>3</b:RefOrder>
  </b:Source>
  <b:Source>
    <b:Tag>3GP194</b:Tag>
    <b:SourceType>ElectronicSource</b:SourceType>
    <b:Guid>{C2E1C8D2-D78F-4BD8-93C1-F9E4B4516676}</b:Guid>
    <b:Title>LS on handset positioning for acoustic measurements (To: ITU-T SG12, Cc: GSMA TSGVLR, ETSI TC STQ)</b:Title>
    <b:Year>12 April 2019</b:Year>
    <b:City>Newport Beach, USA</b:City>
    <b:Author>
      <b:Author>
        <b:Corporate>3GPP S4-190407</b:Corporate>
      </b:Author>
    </b:Author>
    <b:Publisher>TSG SA WG4</b:Publisher>
    <b:RefOrder>4</b:RefOrder>
  </b:Source>
  <b:Source>
    <b:Tag>ITU14</b:Tag>
    <b:SourceType>ConferenceProceedings</b:SourceType>
    <b:Guid>{1F3AF071-4542-4C25-8356-41FF48CB8DBF}</b:Guid>
    <b:Author>
      <b:Author>
        <b:Corporate>ITU-T Recommendation P.863</b:Corporate>
      </b:Author>
    </b:Author>
    <b:Title>Perceptual objective listening quality prediction</b:Title>
    <b:Year>03/2018</b:Year>
    <b:RefOrder>6</b:RefOrder>
  </b:Source>
  <b:Source>
    <b:Tag>P501</b:Tag>
    <b:SourceType>ConferenceProceedings</b:SourceType>
    <b:Guid>{15533DD6-B1C6-49CA-BBBF-F3C00563447C}</b:Guid>
    <b:Author>
      <b:Author>
        <b:Corporate>ITU-T Recommendation P.501</b:Corporate>
      </b:Author>
    </b:Author>
    <b:Title>Test signals for use in telephonometry</b:Title>
    <b:Year>03/2017</b:Year>
    <b:Publisher>International Telecommunication Union</b:Publisher>
    <b:RefOrder>7</b:RefOrder>
  </b:Source>
</b:Sources>
</file>

<file path=customXml/itemProps1.xml><?xml version="1.0" encoding="utf-8"?>
<ds:datastoreItem xmlns:ds="http://schemas.openxmlformats.org/officeDocument/2006/customXml" ds:itemID="{6DE79424-7744-4740-BCF5-3313CF122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1755</Words>
  <Characters>10006</Characters>
  <Application>Microsoft Office Word</Application>
  <DocSecurity>0</DocSecurity>
  <Lines>83</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Agenda SA4#89</vt:lpstr>
      <vt:lpstr>Agenda SA4#89</vt:lpstr>
    </vt:vector>
  </TitlesOfParts>
  <Company>Nokia</Company>
  <LinksUpToDate>false</LinksUpToDate>
  <CharactersWithSpaces>11738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SA4#89</dc:title>
  <dc:subject/>
  <dc:creator>Kari Järvinen</dc:creator>
  <cp:keywords>CTPClassification=CTP_NT</cp:keywords>
  <cp:lastModifiedBy>Reimes, Jan</cp:lastModifiedBy>
  <cp:revision>57</cp:revision>
  <cp:lastPrinted>2019-06-27T12:35:00Z</cp:lastPrinted>
  <dcterms:created xsi:type="dcterms:W3CDTF">2019-06-21T17:00:00Z</dcterms:created>
  <dcterms:modified xsi:type="dcterms:W3CDTF">2019-06-28T12:43:00Z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TP_TimeStamp">
    <vt:lpwstr>2019-06-21 17:22:57Z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